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2CD39" w14:textId="77777777" w:rsidR="007276B1" w:rsidRPr="00E96B00" w:rsidRDefault="001D6034" w:rsidP="00E96B00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F876449" w14:textId="77777777" w:rsidR="00116818" w:rsidRPr="00E96B00" w:rsidRDefault="00490842" w:rsidP="00E96B00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96B00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96B0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E96B00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0242F" w:rsidRPr="00E96B00" w14:paraId="6AC3DA52" w14:textId="77777777" w:rsidTr="00E96B00">
        <w:trPr>
          <w:trHeight w:val="453"/>
        </w:trPr>
        <w:tc>
          <w:tcPr>
            <w:tcW w:w="2506" w:type="pct"/>
            <w:tcBorders>
              <w:bottom w:val="single" w:sz="4" w:space="0" w:color="auto"/>
            </w:tcBorders>
          </w:tcPr>
          <w:p w14:paraId="1E7D85D2" w14:textId="5C743332" w:rsidR="00B0242F" w:rsidRPr="00E96B00" w:rsidRDefault="00B0242F" w:rsidP="00E96B0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tcBorders>
              <w:bottom w:val="single" w:sz="4" w:space="0" w:color="auto"/>
            </w:tcBorders>
          </w:tcPr>
          <w:p w14:paraId="3AA6AEF6" w14:textId="60683E4C" w:rsidR="00B0242F" w:rsidRPr="00E96B00" w:rsidRDefault="00412BCE" w:rsidP="00E96B00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0411706</w:t>
            </w:r>
          </w:p>
        </w:tc>
      </w:tr>
      <w:tr w:rsidR="00B0242F" w:rsidRPr="00E96B00" w14:paraId="759BFE64" w14:textId="77777777" w:rsidTr="00E96B00">
        <w:trPr>
          <w:trHeight w:val="453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1FBE93CA" w14:textId="65F948CC" w:rsidR="00B0242F" w:rsidRPr="00E96B00" w:rsidRDefault="00527188" w:rsidP="00E96B0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</w:tcPr>
          <w:p w14:paraId="7795B637" w14:textId="77777777" w:rsidR="00B0242F" w:rsidRPr="00E96B00" w:rsidRDefault="56A0D484" w:rsidP="00E96B0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სადეპოზიტო მომსახურება</w:t>
            </w:r>
          </w:p>
        </w:tc>
      </w:tr>
      <w:tr w:rsidR="00B0242F" w:rsidRPr="00E96B00" w14:paraId="178308D3" w14:textId="77777777" w:rsidTr="00E96B00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65C57EEA" w14:textId="43946B15" w:rsidR="00B0242F" w:rsidRPr="00E96B00" w:rsidRDefault="00527188" w:rsidP="00E96B0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6AD07" w14:textId="4FA2C13E" w:rsidR="00B0242F" w:rsidRPr="00E96B00" w:rsidRDefault="003B191A" w:rsidP="00E96B0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</w:p>
        </w:tc>
      </w:tr>
      <w:tr w:rsidR="00B0242F" w:rsidRPr="00E96B00" w14:paraId="75F58A7D" w14:textId="77777777" w:rsidTr="00E96B00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338F0791" w14:textId="44E84EF1" w:rsidR="00B0242F" w:rsidRPr="00E96B00" w:rsidRDefault="00527188" w:rsidP="00E96B00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B0242F"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6E5B9" w14:textId="77777777" w:rsidR="00B0242F" w:rsidRPr="00E96B00" w:rsidRDefault="003B2C27" w:rsidP="00E96B0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C63D34" w:rsidRPr="00E96B00" w14:paraId="36A98AE1" w14:textId="77777777" w:rsidTr="00E96B00">
        <w:trPr>
          <w:trHeight w:val="437"/>
        </w:trPr>
        <w:tc>
          <w:tcPr>
            <w:tcW w:w="2506" w:type="pct"/>
            <w:tcBorders>
              <w:top w:val="single" w:sz="4" w:space="0" w:color="auto"/>
              <w:bottom w:val="single" w:sz="4" w:space="0" w:color="auto"/>
            </w:tcBorders>
          </w:tcPr>
          <w:p w14:paraId="7A556AC1" w14:textId="0E68488E" w:rsidR="00C63D34" w:rsidRPr="00E96B00" w:rsidRDefault="00527188" w:rsidP="00E96B0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605AA44" w14:textId="1241AB44" w:rsidR="00C63D34" w:rsidRPr="00E96B00" w:rsidRDefault="00BF144D" w:rsidP="005A462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მოდული </w:t>
            </w:r>
            <w:r w:rsidR="005A4622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- ანგარიშის გახსნა</w:t>
            </w:r>
            <w:r w:rsidR="005A4622">
              <w:rPr>
                <w:rFonts w:ascii="Sylfaen" w:hAnsi="Sylfaen" w:cs="Sylfaen"/>
                <w:bCs/>
                <w:iCs/>
                <w:sz w:val="20"/>
                <w:szCs w:val="20"/>
              </w:rPr>
              <w:t>-</w:t>
            </w:r>
            <w:r w:rsidR="0062042B" w:rsidRPr="00E96B00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დახურვა</w:t>
            </w:r>
          </w:p>
          <w:p w14:paraId="6FCDEA40" w14:textId="77777777" w:rsidR="00C63D34" w:rsidRPr="00E96B00" w:rsidRDefault="00C63D34" w:rsidP="005A4622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C63D34" w:rsidRPr="00E96B00" w14:paraId="2F4BBF9F" w14:textId="77777777" w:rsidTr="00E96B00">
        <w:trPr>
          <w:trHeight w:val="1285"/>
        </w:trPr>
        <w:tc>
          <w:tcPr>
            <w:tcW w:w="2506" w:type="pct"/>
            <w:tcBorders>
              <w:top w:val="single" w:sz="4" w:space="0" w:color="auto"/>
            </w:tcBorders>
          </w:tcPr>
          <w:p w14:paraId="21657DDC" w14:textId="084A1C20" w:rsidR="00C63D34" w:rsidRPr="00E96B00" w:rsidRDefault="00527188" w:rsidP="00E96B0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top w:val="single" w:sz="4" w:space="0" w:color="auto"/>
            </w:tcBorders>
            <w:shd w:val="clear" w:color="auto" w:fill="auto"/>
          </w:tcPr>
          <w:p w14:paraId="43E6FDCF" w14:textId="77777777" w:rsidR="00C63D34" w:rsidRPr="00E96B00" w:rsidRDefault="00C63D34" w:rsidP="005A462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96B0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14:paraId="4CCB4667" w14:textId="77777777" w:rsidR="00C63D34" w:rsidRPr="00E96B00" w:rsidRDefault="00C63D34" w:rsidP="005A462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ანაბრების </w:t>
            </w:r>
            <w:r w:rsidRPr="00E96B00">
              <w:rPr>
                <w:rFonts w:ascii="Sylfaen" w:hAnsi="Sylfaen" w:cs="Sylfaen"/>
                <w:iCs/>
                <w:sz w:val="20"/>
                <w:szCs w:val="20"/>
              </w:rPr>
              <w:t>ტიპების</w:t>
            </w: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ანაბრებთან დაკავშირებული ოპერაციებისა და მათი მართვის მეთოდების განმარტება; ანაბრებთან დაკავშირედბული ოპერაციების წარმოება. </w:t>
            </w:r>
          </w:p>
        </w:tc>
      </w:tr>
    </w:tbl>
    <w:p w14:paraId="25C58654" w14:textId="77777777" w:rsidR="00BC53B7" w:rsidRPr="00E96B00" w:rsidRDefault="00BC53B7" w:rsidP="00E96B0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BA25885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2AC746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A2BA3EB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73C3FE4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6BFFA6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33B336A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1300E27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B9B9AD3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B8F8B63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CE31CD2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D5858B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D711D02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772A4B4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425521A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6CB7893" w14:textId="77777777" w:rsidR="00205271" w:rsidRDefault="00205271" w:rsidP="00E96B00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397ECF4" w14:textId="0C61E211" w:rsidR="001D6034" w:rsidRPr="00E96B00" w:rsidRDefault="00490842" w:rsidP="00E96B00">
      <w:pPr>
        <w:pStyle w:val="PlainText"/>
        <w:jc w:val="both"/>
        <w:rPr>
          <w:rFonts w:ascii="Sylfaen" w:hAnsi="Sylfaen" w:cs="Arial"/>
          <w:b/>
          <w:lang w:val="ka-GE"/>
        </w:rPr>
      </w:pPr>
      <w:r w:rsidRPr="00E96B00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E96B00">
        <w:rPr>
          <w:rFonts w:ascii="Sylfaen" w:hAnsi="Sylfaen" w:cs="Arial"/>
          <w:b/>
          <w:lang w:val="ka-GE"/>
        </w:rPr>
        <w:t xml:space="preserve"> </w:t>
      </w:r>
      <w:r w:rsidR="00D35B14" w:rsidRPr="00E96B00">
        <w:rPr>
          <w:rFonts w:ascii="Sylfaen" w:hAnsi="Sylfaen" w:cs="Arial"/>
          <w:b/>
          <w:lang w:val="en-US"/>
        </w:rPr>
        <w:t xml:space="preserve"> </w:t>
      </w:r>
      <w:r w:rsidR="00651D92" w:rsidRPr="00E96B00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96B00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354"/>
        <w:gridCol w:w="4361"/>
        <w:gridCol w:w="4379"/>
        <w:gridCol w:w="2800"/>
      </w:tblGrid>
      <w:tr w:rsidR="00527188" w:rsidRPr="00E96B00" w14:paraId="1C8473EA" w14:textId="77777777" w:rsidTr="00527188">
        <w:trPr>
          <w:trHeight w:val="1115"/>
          <w:jc w:val="center"/>
        </w:trPr>
        <w:tc>
          <w:tcPr>
            <w:tcW w:w="1126" w:type="pct"/>
            <w:shd w:val="clear" w:color="auto" w:fill="DBE5F1" w:themeFill="accent1" w:themeFillTint="33"/>
            <w:vAlign w:val="center"/>
          </w:tcPr>
          <w:p w14:paraId="289AE91E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F584856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D3CF433" w14:textId="77777777" w:rsidR="00527188" w:rsidRPr="00E96B00" w:rsidRDefault="00527188" w:rsidP="00E96B0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64" w:type="pct"/>
            <w:shd w:val="clear" w:color="auto" w:fill="DBE5F1" w:themeFill="accent1" w:themeFillTint="33"/>
            <w:vAlign w:val="center"/>
          </w:tcPr>
          <w:p w14:paraId="5A6DAFA2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70" w:type="pct"/>
            <w:shd w:val="clear" w:color="auto" w:fill="DBE5F1" w:themeFill="accent1" w:themeFillTint="33"/>
            <w:vAlign w:val="center"/>
          </w:tcPr>
          <w:p w14:paraId="6381B149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2B412F3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40" w:type="pct"/>
            <w:shd w:val="clear" w:color="auto" w:fill="DBE5F1" w:themeFill="accent1" w:themeFillTint="33"/>
            <w:vAlign w:val="center"/>
          </w:tcPr>
          <w:p w14:paraId="4DCB5533" w14:textId="77777777" w:rsidR="00527188" w:rsidRPr="00E96B00" w:rsidRDefault="00527188" w:rsidP="00E96B0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27188" w:rsidRPr="00E96B00" w14:paraId="528BA964" w14:textId="77777777" w:rsidTr="00527188">
        <w:trPr>
          <w:trHeight w:val="935"/>
          <w:jc w:val="center"/>
        </w:trPr>
        <w:tc>
          <w:tcPr>
            <w:tcW w:w="1126" w:type="pct"/>
            <w:shd w:val="clear" w:color="auto" w:fill="auto"/>
          </w:tcPr>
          <w:p w14:paraId="263CDEEA" w14:textId="77777777" w:rsidR="00527188" w:rsidRPr="00E96B00" w:rsidRDefault="00527188" w:rsidP="00E96B00">
            <w:pPr>
              <w:pStyle w:val="ListParagraph"/>
              <w:numPr>
                <w:ilvl w:val="0"/>
                <w:numId w:val="17"/>
              </w:numPr>
              <w:tabs>
                <w:tab w:val="left" w:pos="162"/>
                <w:tab w:val="left" w:pos="342"/>
              </w:tabs>
              <w:spacing w:before="120"/>
              <w:ind w:left="432"/>
              <w:contextualSpacing w:val="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ანაბრების 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</w:rPr>
              <w:t>ტიპების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, ანაბრებთან დაკავშირებული ოპერაციებისა და მათი მართვის მეთოდების განმარტება </w:t>
            </w:r>
          </w:p>
        </w:tc>
        <w:tc>
          <w:tcPr>
            <w:tcW w:w="1464" w:type="pct"/>
            <w:shd w:val="clear" w:color="auto" w:fill="auto"/>
          </w:tcPr>
          <w:p w14:paraId="0886092C" w14:textId="77777777" w:rsidR="00527188" w:rsidRPr="00E96B00" w:rsidRDefault="00527188" w:rsidP="00E96B00">
            <w:pPr>
              <w:pStyle w:val="ListParagraph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0" w:name="_GoBack"/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ანაბრის ტიპებს,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პირობებსა და ტარიფებს;</w:t>
            </w:r>
          </w:p>
          <w:p w14:paraId="32D7C6D7" w14:textId="77777777" w:rsidR="00527188" w:rsidRPr="00E96B00" w:rsidRDefault="00527188" w:rsidP="00E96B00">
            <w:pPr>
              <w:pStyle w:val="ListParagraph"/>
              <w:numPr>
                <w:ilvl w:val="0"/>
                <w:numId w:val="16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ანაბრებთან დაკავშირებული ოპერაციებისა და მათი მართვის მეთოდებს;</w:t>
            </w:r>
          </w:p>
          <w:p w14:paraId="4C11ED27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bookmarkEnd w:id="0"/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სადეპოზიტო სერტიფიკატების ტიპებს,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ზოგად პირობებს და ტარიფებს;</w:t>
            </w:r>
          </w:p>
          <w:p w14:paraId="17BFAFDB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მეანაბრეთა უფლება-მოვალეობებს;</w:t>
            </w:r>
          </w:p>
          <w:p w14:paraId="3E69F77A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ანაბარზე სარგებლის დარიცხვის მეთოდებს; </w:t>
            </w:r>
          </w:p>
          <w:p w14:paraId="0AFA179B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</w:t>
            </w:r>
            <w:r w:rsidRPr="00E96B0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ეფექტური საპროცენტო განაკვეთის გამოთვლის წესს;</w:t>
            </w:r>
          </w:p>
          <w:p w14:paraId="4831C27E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სადეპოზიტო პროდუქტების გაყიდვების და  მომხმარებლის მოზიდვის ეფექტურ ხერხებს;</w:t>
            </w:r>
          </w:p>
          <w:p w14:paraId="21E85810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ჩამოთვლის  სხვადასხვა ტიპის ანაბრებთან  დაკავშირებულ დამატებითი </w:t>
            </w:r>
            <w:r w:rsidRPr="003E7A88">
              <w:rPr>
                <w:rFonts w:ascii="Sylfaen" w:hAnsi="Sylfaen" w:cs="Sylfaen"/>
                <w:sz w:val="20"/>
                <w:szCs w:val="20"/>
                <w:lang w:val="ka-GE"/>
              </w:rPr>
              <w:t>ბენეფიტებს;</w:t>
            </w:r>
          </w:p>
          <w:p w14:paraId="09122919" w14:textId="77777777" w:rsidR="00527188" w:rsidRPr="00E96B00" w:rsidRDefault="00527188" w:rsidP="00E96B00">
            <w:pPr>
              <w:pStyle w:val="ListParagraph"/>
              <w:numPr>
                <w:ilvl w:val="0"/>
                <w:numId w:val="15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ანაბრის პროლონგაციის (ვადის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გაგრძელების) პირობებს;</w:t>
            </w:r>
          </w:p>
          <w:p w14:paraId="2E8D5DD9" w14:textId="77777777" w:rsidR="00527188" w:rsidRPr="00E96B00" w:rsidRDefault="00527188" w:rsidP="00E96B00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  <w:vAlign w:val="center"/>
          </w:tcPr>
          <w:p w14:paraId="2A0E0568" w14:textId="34FD3CD0" w:rsidR="00527188" w:rsidRPr="00E96B00" w:rsidRDefault="00527188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ანაბრის ტიპები: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მოთხოვნამდე,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ვადიანი, ზრდადი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საბავშვო.</w:t>
            </w:r>
          </w:p>
          <w:p w14:paraId="7A7786D1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9C1DDF5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ანაბრებთან დაკავშირებული ოპერაციები: </w:t>
            </w:r>
          </w:p>
          <w:p w14:paraId="45A79C7E" w14:textId="77DEC8D5" w:rsidR="00527188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ანაბრის გახსნა, დახურვა, შეწყვეტა;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სარგებლის დარიცხვა;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სადეპოზიტო ანგარიშზე თანხის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დამატება; დარიცხული სარგებლის გაცემის წესი; </w:t>
            </w:r>
          </w:p>
          <w:p w14:paraId="298E8DEC" w14:textId="5CE76BC7" w:rsidR="00310E19" w:rsidRDefault="00310E19" w:rsidP="008E5658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</w:p>
          <w:p w14:paraId="615AF94C" w14:textId="2AB9157E" w:rsidR="000F251E" w:rsidRDefault="000F251E" w:rsidP="00E96B0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76F31B8" w14:textId="77777777" w:rsidR="008C49A5" w:rsidRPr="00A24866" w:rsidRDefault="008C49A5" w:rsidP="008C49A5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</w:pPr>
            <w:r w:rsidRPr="00A24866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</w:t>
            </w:r>
          </w:p>
          <w:p w14:paraId="5185C6C4" w14:textId="2FD345AC" w:rsidR="00527188" w:rsidRPr="00A24866" w:rsidRDefault="008C49A5" w:rsidP="008C49A5">
            <w:pPr>
              <w:jc w:val="both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A24866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„საბანკო დაწესებულებებში ანგარიშების გახსნის შესახებ ინსტრუქციის დამტკიცების თაობაზე“</w:t>
            </w:r>
          </w:p>
          <w:p w14:paraId="15A26E24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სარგებლის დარიცხვის მეთოდები: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და რთული.</w:t>
            </w:r>
          </w:p>
          <w:p w14:paraId="32AE0B2B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25D9D89" w14:textId="08B70A4B" w:rsidR="00527188" w:rsidRPr="00E96B00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ეფექტური საპროცენტო განაკვეთის გამოთვლის წესი:</w:t>
            </w:r>
          </w:p>
          <w:p w14:paraId="4E9AAF76" w14:textId="57F8778C" w:rsidR="00527188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295A0D" w14:textId="77777777" w:rsidR="00CA2645" w:rsidRPr="00EF4D24" w:rsidRDefault="00CA2645" w:rsidP="00EF4D2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F4D24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საქართველოს ეროვნული ბანკის პრეზიდენტის ბრძანება </w:t>
            </w:r>
            <w:r w:rsidR="00D20EA8" w:rsidRPr="00EF4D24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„</w:t>
            </w:r>
            <w:r w:rsidRPr="00EF4D24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ფინანსური ორგანიზაციების მიერ მომსახურების გაწევისას მომხმარებელთა უფლებების დაცვის წესის დამტკიცების შესახებ"</w:t>
            </w:r>
          </w:p>
          <w:p w14:paraId="73498549" w14:textId="77777777" w:rsidR="00EF4D24" w:rsidRPr="00EF4D24" w:rsidRDefault="00EF4D24" w:rsidP="00EF4D2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668B3A9A" w14:textId="53EDD322" w:rsidR="00EF4D24" w:rsidRPr="00EF4D24" w:rsidRDefault="00EF4D24" w:rsidP="00EF4D24">
            <w:pPr>
              <w:jc w:val="both"/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</w:pPr>
            <w:r w:rsidRPr="00EF4D24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>საქართველოს ეროვნული ბანკის პრეზიდენტის ბრძანება „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კომერციული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ბანკების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სტანდარტული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სადეპოზიტო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lastRenderedPageBreak/>
              <w:t>სერტიფიკატების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დებულების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დამტკიცების</w:t>
            </w:r>
            <w:r w:rsidRPr="00EF4D24">
              <w:rPr>
                <w:rFonts w:ascii="Helvetica" w:hAnsi="Helvetica" w:cs="Helvetica"/>
                <w:color w:val="333333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highlight w:val="yellow"/>
                <w:shd w:val="clear" w:color="auto" w:fill="FFFFFF"/>
              </w:rPr>
              <w:t>თაობაზე</w:t>
            </w:r>
            <w:r w:rsidRPr="00EF4D24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“</w:t>
            </w:r>
          </w:p>
          <w:p w14:paraId="2D18768E" w14:textId="37708921" w:rsidR="00EF4D24" w:rsidRPr="00E96B00" w:rsidRDefault="00EF4D24" w:rsidP="00E96B00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40" w:type="pct"/>
            <w:vAlign w:val="center"/>
          </w:tcPr>
          <w:p w14:paraId="1B97FAA2" w14:textId="77777777" w:rsidR="00527188" w:rsidRPr="00E96B00" w:rsidRDefault="00527188" w:rsidP="00E96B0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527188" w:rsidRPr="00E96B00" w14:paraId="7C97ACAB" w14:textId="77777777" w:rsidTr="00527188">
        <w:trPr>
          <w:trHeight w:val="1043"/>
          <w:jc w:val="center"/>
        </w:trPr>
        <w:tc>
          <w:tcPr>
            <w:tcW w:w="1126" w:type="pct"/>
            <w:shd w:val="clear" w:color="auto" w:fill="auto"/>
          </w:tcPr>
          <w:p w14:paraId="539A28A8" w14:textId="77777777" w:rsidR="00527188" w:rsidRPr="00E96B00" w:rsidRDefault="00527188" w:rsidP="00E96B00">
            <w:pPr>
              <w:pStyle w:val="ListParagraph"/>
              <w:numPr>
                <w:ilvl w:val="0"/>
                <w:numId w:val="17"/>
              </w:numPr>
              <w:spacing w:before="120"/>
              <w:ind w:left="342" w:hanging="270"/>
              <w:contextualSpacing w:val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r w:rsidRPr="00E96B0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სხვადასხვა ტიპის ანაბრებზე სარგებლის დარიცხვა </w:t>
            </w:r>
          </w:p>
        </w:tc>
        <w:tc>
          <w:tcPr>
            <w:tcW w:w="1464" w:type="pct"/>
            <w:shd w:val="clear" w:color="auto" w:fill="auto"/>
          </w:tcPr>
          <w:p w14:paraId="6FE0CD40" w14:textId="77777777" w:rsidR="00527188" w:rsidRPr="00E96B00" w:rsidRDefault="00527188" w:rsidP="00E96B00">
            <w:pPr>
              <w:pStyle w:val="ListParagraph"/>
              <w:numPr>
                <w:ilvl w:val="3"/>
                <w:numId w:val="15"/>
              </w:numPr>
              <w:ind w:left="350" w:right="50"/>
              <w:jc w:val="both"/>
              <w:rPr>
                <w:rFonts w:ascii="Sylfaen" w:hAnsi="Sylfaen"/>
                <w:sz w:val="20"/>
                <w:szCs w:val="20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მახასიათებლების მიხედვით ასხვავებს პროცენტის დარიცხვის მარტივ და რთულ მეთოდებს;</w:t>
            </w:r>
          </w:p>
          <w:p w14:paraId="7A3F9D02" w14:textId="77777777" w:rsidR="00527188" w:rsidRPr="00E96B00" w:rsidRDefault="00527188" w:rsidP="00E96B00">
            <w:pPr>
              <w:pStyle w:val="ListParagraph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გამოითვლის მოთხოვნამდე ანაბარზე დარიცხულ სარგებელს;</w:t>
            </w:r>
          </w:p>
          <w:p w14:paraId="7F88A769" w14:textId="7CDE3B6D" w:rsidR="00527188" w:rsidRPr="00E96B00" w:rsidRDefault="00527188" w:rsidP="00E96B00">
            <w:pPr>
              <w:pStyle w:val="ListParagraph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ითვლის სხვადასხვა პირობით გაცემულ ვადიან ანაბარზე დარიცხულ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სარგებელს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58FC6AA" w14:textId="77777777" w:rsidR="00527188" w:rsidRPr="00E96B00" w:rsidRDefault="00527188" w:rsidP="00E96B00">
            <w:pPr>
              <w:pStyle w:val="ListParagraph"/>
              <w:numPr>
                <w:ilvl w:val="3"/>
                <w:numId w:val="15"/>
              </w:numPr>
              <w:ind w:left="33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ითვლის ანაბრის შეწყვეტისას დარიცხულ სარგებელს.</w:t>
            </w:r>
          </w:p>
          <w:p w14:paraId="4455059B" w14:textId="77777777" w:rsidR="00527188" w:rsidRPr="00E96B00" w:rsidRDefault="00527188" w:rsidP="00E96B00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44F78E93" w14:textId="77777777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DB24503" w14:textId="77777777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სარგებელს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:</w:t>
            </w:r>
          </w:p>
          <w:p w14:paraId="1B0CD161" w14:textId="0D262484" w:rsidR="00527188" w:rsidRPr="00E96B00" w:rsidRDefault="00527188" w:rsidP="00E96B00">
            <w:pPr>
              <w:ind w:left="206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პერიოდის ბოლოს, ყოველთვიურად, წინასწარ სარგებლის გატანისას</w:t>
            </w:r>
          </w:p>
        </w:tc>
        <w:tc>
          <w:tcPr>
            <w:tcW w:w="940" w:type="pct"/>
            <w:vAlign w:val="center"/>
          </w:tcPr>
          <w:p w14:paraId="0A3A1CD4" w14:textId="77777777" w:rsidR="00527188" w:rsidRPr="00E96B00" w:rsidRDefault="00527188" w:rsidP="00E96B00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527188" w:rsidRPr="00E96B00" w14:paraId="2E3AB8B6" w14:textId="77777777" w:rsidTr="00527188">
        <w:trPr>
          <w:trHeight w:val="422"/>
          <w:jc w:val="center"/>
        </w:trPr>
        <w:tc>
          <w:tcPr>
            <w:tcW w:w="1126" w:type="pct"/>
            <w:shd w:val="clear" w:color="auto" w:fill="auto"/>
          </w:tcPr>
          <w:p w14:paraId="5FA678C2" w14:textId="6B0E6412" w:rsidR="00527188" w:rsidRPr="00E96B00" w:rsidRDefault="00527188" w:rsidP="00E96B00">
            <w:pPr>
              <w:pStyle w:val="ListParagraph"/>
              <w:numPr>
                <w:ilvl w:val="0"/>
                <w:numId w:val="17"/>
              </w:numPr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ანაბრებთან დაკავშირებული ოპერაციების განხორციელება-მართვა </w:t>
            </w:r>
          </w:p>
          <w:p w14:paraId="350A8F1B" w14:textId="77777777" w:rsidR="00527188" w:rsidRPr="00E96B00" w:rsidRDefault="00527188" w:rsidP="00E96B00">
            <w:pPr>
              <w:pStyle w:val="ListParagraph"/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  <w:p w14:paraId="72766E81" w14:textId="77777777" w:rsidR="00527188" w:rsidRPr="00E96B00" w:rsidRDefault="00527188" w:rsidP="00E96B00">
            <w:pPr>
              <w:pStyle w:val="ListParagraph"/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464" w:type="pct"/>
            <w:shd w:val="clear" w:color="auto" w:fill="auto"/>
          </w:tcPr>
          <w:p w14:paraId="2E23624C" w14:textId="77777777" w:rsidR="00527188" w:rsidRPr="00E96B00" w:rsidRDefault="00527188" w:rsidP="00E96B00">
            <w:pPr>
              <w:tabs>
                <w:tab w:val="left" w:pos="599"/>
              </w:tabs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თავისებურებებისა და პროცედურების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გათვალისწინებით ახორციელებს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ანაბართან დაკავშირებულ ოპერაციებს;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5966A61" w14:textId="77777777" w:rsidR="00527188" w:rsidRPr="00E96B00" w:rsidRDefault="00527188" w:rsidP="00E96B00">
            <w:pPr>
              <w:tabs>
                <w:tab w:val="left" w:pos="599"/>
              </w:tabs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დადგენილი პროცედურის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 ახორციელებს მომხმარებლისათვის ხელშეკრულების გაცემისა და შესაბამისი საბუთების პროგრამული გატარების  პროცედურებს;</w:t>
            </w:r>
          </w:p>
          <w:p w14:paraId="079557B5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ანაბრის დახურვისას მასზე  სარგებლის დარიცხვა-გაცემას</w:t>
            </w:r>
          </w:p>
          <w:p w14:paraId="7457B751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დადგენილი წესებით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აწარმოებს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საჭირო </w:t>
            </w: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დოკუმენტაციას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941F516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CF52FD" w14:textId="77777777" w:rsidR="00527188" w:rsidRPr="00E96B00" w:rsidRDefault="00527188" w:rsidP="00E96B00">
            <w:pPr>
              <w:ind w:left="345" w:hanging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71A4AEC5" w14:textId="77777777" w:rsidR="00527188" w:rsidRPr="00E96B00" w:rsidRDefault="00527188" w:rsidP="00E96B00">
            <w:pPr>
              <w:pStyle w:val="PlainText"/>
              <w:jc w:val="both"/>
              <w:rPr>
                <w:rFonts w:ascii="Sylfaen" w:hAnsi="Sylfaen" w:cs="Sylfaen"/>
                <w:lang w:val="ka-GE"/>
              </w:rPr>
            </w:pPr>
          </w:p>
          <w:p w14:paraId="0105E2A0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ანაბრებთან დაკავშირებული ოპერაციები: </w:t>
            </w:r>
          </w:p>
          <w:p w14:paraId="109A70C6" w14:textId="77777777" w:rsidR="00527188" w:rsidRPr="00E96B00" w:rsidRDefault="00527188" w:rsidP="00E96B00">
            <w:pPr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სხვადასხვა პირისთვის ანაბრის გახსნა, დახურვა, შეწყვეტა;</w:t>
            </w: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სადეპოზიტო ანგარიშზე თანხის დამატება; დარიცხული სარგებლის გაცემის წესი; </w:t>
            </w: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სადეპოზიტო სერტიფიკატების მიმოქცევასთან დაკავშირებული ოპერაციები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5D7FE00" w14:textId="77777777" w:rsidR="00527188" w:rsidRPr="00E96B00" w:rsidRDefault="00527188" w:rsidP="00E96B00">
            <w:pPr>
              <w:spacing w:before="120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07A294E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დოკუმენტაციის წარმოება: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ამობეჭდილი საბუთის შემოწმება, ელექტრონულად გატარება, ამობეჭდილი  საბუთის დამოწმებს (ხელმოწერით, შტამპით, ბეჭდით დამოწმება).</w:t>
            </w:r>
          </w:p>
        </w:tc>
        <w:tc>
          <w:tcPr>
            <w:tcW w:w="940" w:type="pct"/>
            <w:vAlign w:val="center"/>
          </w:tcPr>
          <w:p w14:paraId="2F53B340" w14:textId="36AD86DB" w:rsidR="00527188" w:rsidRPr="00E96B00" w:rsidRDefault="00527188" w:rsidP="00E96B00">
            <w:pPr>
              <w:jc w:val="center"/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527188" w:rsidRPr="00E96B00" w14:paraId="5DE1A10C" w14:textId="77777777" w:rsidTr="00527188">
        <w:trPr>
          <w:trHeight w:val="1043"/>
          <w:jc w:val="center"/>
        </w:trPr>
        <w:tc>
          <w:tcPr>
            <w:tcW w:w="1126" w:type="pct"/>
            <w:shd w:val="clear" w:color="auto" w:fill="auto"/>
          </w:tcPr>
          <w:p w14:paraId="2C99C7DC" w14:textId="77777777" w:rsidR="00527188" w:rsidRPr="00E96B00" w:rsidRDefault="00527188" w:rsidP="00E96B00">
            <w:pPr>
              <w:pStyle w:val="ListParagraph"/>
              <w:numPr>
                <w:ilvl w:val="0"/>
                <w:numId w:val="17"/>
              </w:numPr>
              <w:spacing w:before="120"/>
              <w:ind w:left="432"/>
              <w:contextualSpacing w:val="0"/>
              <w:jc w:val="both"/>
              <w:rPr>
                <w:rFonts w:ascii="Sylfaen" w:hAnsi="Sylfaen" w:cs="Sylfaen"/>
                <w:b/>
                <w:iCs/>
                <w:sz w:val="20"/>
                <w:szCs w:val="20"/>
              </w:rPr>
            </w:pPr>
            <w:r w:rsidRPr="00E96B00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სადეპოზიტო პროდუქტების  გაყიდვა</w:t>
            </w:r>
          </w:p>
          <w:p w14:paraId="159C1F19" w14:textId="77777777" w:rsidR="00527188" w:rsidRPr="00E96B00" w:rsidRDefault="00527188" w:rsidP="00E96B00">
            <w:pPr>
              <w:pStyle w:val="ListParagraph"/>
              <w:spacing w:before="120"/>
              <w:ind w:left="432" w:hanging="180"/>
              <w:jc w:val="both"/>
              <w:rPr>
                <w:rFonts w:ascii="Sylfaen" w:hAnsi="Sylfaen" w:cs="Arial"/>
                <w:iCs/>
                <w:sz w:val="20"/>
                <w:szCs w:val="20"/>
              </w:rPr>
            </w:pPr>
          </w:p>
        </w:tc>
        <w:tc>
          <w:tcPr>
            <w:tcW w:w="1464" w:type="pct"/>
            <w:shd w:val="clear" w:color="auto" w:fill="auto"/>
          </w:tcPr>
          <w:p w14:paraId="0C7A7C6D" w14:textId="398B6C9E" w:rsidR="00527188" w:rsidRPr="003D41D0" w:rsidRDefault="003A25F3" w:rsidP="003D41D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="00527188" w:rsidRPr="003D41D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გაყიდვების ტექნიკის გამოყენებით ახდენს მომხმარებლისთვის სადეპოზიტო პროდუქტის შეთავაზებას;</w:t>
            </w:r>
          </w:p>
          <w:p w14:paraId="5AF33530" w14:textId="643E6AA8" w:rsidR="00527188" w:rsidRPr="003D41D0" w:rsidRDefault="003A25F3" w:rsidP="003D41D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  <w:r w:rsidR="00527188" w:rsidRPr="003D41D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ახდენს ანაბრის დარღვევის თავიდან ასაცილებლად მომხმარებლისთვის  </w:t>
            </w:r>
            <w:r w:rsidR="00527188" w:rsidRPr="003D41D0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დეპოზიტით უზრუნველყოფილი სესხის შეთავაზებას ;</w:t>
            </w:r>
          </w:p>
          <w:p w14:paraId="3A2D3827" w14:textId="682F7859" w:rsidR="00527188" w:rsidRPr="00E96B00" w:rsidRDefault="003A25F3" w:rsidP="003D41D0">
            <w:pPr>
              <w:pStyle w:val="ListParagraph"/>
              <w:ind w:left="36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="00527188"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მომხმარებლისთვის ნეგატიური ინფორმაციის მიწოდებისას იყენებს კომუნიკაციის ეფექტურ  ხერხებს.</w:t>
            </w:r>
          </w:p>
          <w:p w14:paraId="0037E9CF" w14:textId="77777777" w:rsidR="00527188" w:rsidRPr="00E96B00" w:rsidRDefault="00527188" w:rsidP="00E96B00">
            <w:pPr>
              <w:pStyle w:val="ListParagraph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470" w:type="pct"/>
          </w:tcPr>
          <w:p w14:paraId="4A39368B" w14:textId="77777777" w:rsidR="00527188" w:rsidRPr="00E96B00" w:rsidRDefault="00527188" w:rsidP="00E96B00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40" w:type="pct"/>
            <w:vAlign w:val="center"/>
          </w:tcPr>
          <w:p w14:paraId="291167D6" w14:textId="77777777" w:rsidR="00527188" w:rsidRPr="00E96B00" w:rsidRDefault="00527188" w:rsidP="00E96B00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E96B0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65EAB697" w14:textId="77777777" w:rsidR="00B76221" w:rsidRPr="00E96B00" w:rsidRDefault="00B76221" w:rsidP="00E96B00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B3AF98D" w14:textId="77777777" w:rsidR="003438B3" w:rsidRPr="00E96B00" w:rsidRDefault="00490842" w:rsidP="00E96B00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96B0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96B00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582764F4" w14:textId="77777777" w:rsidR="00285684" w:rsidRPr="00E96B00" w:rsidRDefault="004326F1" w:rsidP="00E96B00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96B0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E96B00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96B00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96B0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96B00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E96B00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96B00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E96B00" w14:paraId="53BA4734" w14:textId="77777777" w:rsidTr="006C64BB">
        <w:tc>
          <w:tcPr>
            <w:tcW w:w="718" w:type="pct"/>
            <w:vAlign w:val="center"/>
          </w:tcPr>
          <w:p w14:paraId="6767B56D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53079268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5D530E6D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vAlign w:val="center"/>
          </w:tcPr>
          <w:p w14:paraId="24942525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3A489A4E" w14:textId="2E93FDEB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E96B0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52718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E96B0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E96B00" w14:paraId="21BAD829" w14:textId="77777777" w:rsidTr="006C64BB">
        <w:tc>
          <w:tcPr>
            <w:tcW w:w="718" w:type="pct"/>
          </w:tcPr>
          <w:p w14:paraId="25831ED9" w14:textId="77777777" w:rsidR="009106AE" w:rsidRPr="00E96B00" w:rsidRDefault="009106AE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27404350" w14:textId="32C829BA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en-US"/>
              </w:rPr>
              <w:t>დეპოზიტის არსი და სახეები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30A43E0" w14:textId="43F5950B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მოთხოვნამდე 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C859AE" w14:textId="3F63A3FC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ვადიანი 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C169E63" w14:textId="6C96BDFB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ზრდადი ტიპის ანაბრის თავისებურებანი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E3C1E7A" w14:textId="6E03324D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სერ</w:t>
            </w:r>
            <w:r w:rsidR="005A1884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ტ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იფიკატის სახეები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939BA62" w14:textId="0BADB860" w:rsidR="002D5B53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ანაბრების განკარგვის წესი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EEE36A3" w14:textId="2286ECDB" w:rsidR="009106AE" w:rsidRPr="00E96B00" w:rsidRDefault="002D5B53" w:rsidP="00E96B0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ანაბრების განკარგვა მეანაბრეთა გარდაცვალების შემთხვევაში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6BE36A7" w14:textId="2D3946F5" w:rsidR="001E2B70" w:rsidRPr="00E96B00" w:rsidRDefault="001E2B70" w:rsidP="00E96B0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მეანაბრეთა უფლება-მოვალეობები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5159D5B" w14:textId="0963DDBA" w:rsidR="001E2B70" w:rsidRPr="00E96B00" w:rsidRDefault="001E2B70" w:rsidP="00E96B0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ანაბარზე სარგებლის დარიცხვის მეთოდები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769A81E" w14:textId="77777777" w:rsidR="00571AE2" w:rsidRPr="003D41D0" w:rsidRDefault="001E2B70" w:rsidP="003E7A88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პროდუქტების გაყიდვების და  მომხმარებლის მოზიდვის ეფექტურ ხერხები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64ECA0DD" w14:textId="30AEA7D7" w:rsidR="003E7A88" w:rsidRPr="003D41D0" w:rsidRDefault="003E7A88" w:rsidP="003D41D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D41D0">
              <w:rPr>
                <w:rFonts w:ascii="Sylfaen" w:hAnsi="Sylfaen" w:cs="Sylfaen"/>
                <w:b/>
                <w:iCs/>
                <w:sz w:val="20"/>
                <w:szCs w:val="20"/>
                <w:highlight w:val="yellow"/>
                <w:lang w:val="ka-GE"/>
              </w:rPr>
              <w:t xml:space="preserve">ბენეფიტები -  </w:t>
            </w:r>
            <w:r w:rsidRPr="003D41D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კონკრეტული საფინანსო ინსტიტუტის მიერ შემუშავებული ინდივიდუალური შეთავაზებები,</w:t>
            </w:r>
            <w:r w:rsidRPr="003D41D0">
              <w:rPr>
                <w:rFonts w:ascii="Sylfaen" w:hAnsi="Sylfaen" w:cs="Sylfaen"/>
                <w:b/>
                <w:iCs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3D41D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 xml:space="preserve"> (პრასტიკური </w:t>
            </w:r>
            <w:r w:rsidRPr="003D41D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lastRenderedPageBreak/>
              <w:t>ბარათი საჩუქრად, ანგარიშის მომსახურების საკომისიო და ა.შ.); დეპოზიტების</w:t>
            </w:r>
            <w:r w:rsidRPr="003D41D0">
              <w:rPr>
                <w:rFonts w:ascii="Sylfaen" w:hAnsi="Sylfaen" w:cs="Sylfaen"/>
                <w:b/>
                <w:iCs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3D41D0">
              <w:rPr>
                <w:rFonts w:ascii="Sylfaen" w:hAnsi="Sylfaen" w:cs="Sylfaen"/>
                <w:bCs/>
                <w:iCs/>
                <w:sz w:val="20"/>
                <w:szCs w:val="20"/>
                <w:highlight w:val="yellow"/>
                <w:lang w:val="ka-GE"/>
              </w:rPr>
              <w:t>დაზღვევის სერვისი</w:t>
            </w:r>
          </w:p>
          <w:p w14:paraId="0F4DAC1B" w14:textId="1DE02D5A" w:rsidR="003E7A88" w:rsidRPr="00E96B00" w:rsidRDefault="003E7A88" w:rsidP="00E96B0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15A3DB53" w14:textId="77777777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ლექცია, სამუშაო</w:t>
            </w:r>
            <w:r w:rsidRPr="00E96B0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ჯგუფში</w:t>
            </w:r>
            <w:r w:rsidRPr="00E96B0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</w:p>
          <w:p w14:paraId="2C587BC7" w14:textId="77777777" w:rsidR="009106AE" w:rsidRPr="00E96B00" w:rsidRDefault="001E2B70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შსაბამისი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თემატიკის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მიწოდება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47" w:type="pct"/>
          </w:tcPr>
          <w:p w14:paraId="5131B7B3" w14:textId="77777777" w:rsidR="00FD3CD9" w:rsidRPr="00E96B00" w:rsidRDefault="00FD3CD9" w:rsidP="00E96B00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189E999D" w14:textId="77777777" w:rsidR="00FD3CD9" w:rsidRPr="00E96B00" w:rsidRDefault="00FD3CD9" w:rsidP="00E96B00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532BFC55" w14:textId="77777777" w:rsidR="00FD3CD9" w:rsidRPr="00E96B00" w:rsidRDefault="00FD3CD9" w:rsidP="00E96B00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ანალიზი, პრეზენტაციის წარმოდგენა და სხვა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5A1759EA" w14:textId="77777777" w:rsidR="009106AE" w:rsidRPr="00E96B00" w:rsidRDefault="009106AE" w:rsidP="00E96B00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3849365A" w14:textId="6E32978E" w:rsidR="00336C73" w:rsidRPr="00E96B00" w:rsidRDefault="002F06B4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336C73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2DEB787D" w14:textId="77777777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5B5D33D5" w14:textId="33DDE8DF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83EFDE" w14:textId="3A904C98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3D185AB" w14:textId="77777777" w:rsidR="009106AE" w:rsidRPr="00E96B00" w:rsidRDefault="009106AE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6C64BB" w:rsidRPr="00E96B00" w14:paraId="53573E7E" w14:textId="77777777" w:rsidTr="006C64BB">
        <w:tc>
          <w:tcPr>
            <w:tcW w:w="718" w:type="pct"/>
          </w:tcPr>
          <w:p w14:paraId="45E2219A" w14:textId="77777777" w:rsidR="006C64BB" w:rsidRPr="00E96B00" w:rsidRDefault="006C64BB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5C4890B7" w14:textId="7E1248CA" w:rsidR="006C64BB" w:rsidRPr="00E96B00" w:rsidRDefault="006C64BB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და რთული პროცენტები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97D49D1" w14:textId="1E7F7C33" w:rsidR="006C64BB" w:rsidRPr="00E96B00" w:rsidRDefault="006C64BB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მოთხოვნამდე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4B9B6B" w14:textId="1BCC6C19" w:rsidR="006C64BB" w:rsidRPr="00E96B00" w:rsidRDefault="006C64BB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ვადიან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932BB58" w14:textId="0C5BBE12" w:rsidR="006C64BB" w:rsidRPr="00E96B00" w:rsidRDefault="006C64BB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საბავშვო ანაბარზე სარგებლის დარიცხვა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2D06B98" w14:textId="36977ADA" w:rsidR="006C64BB" w:rsidRPr="00E96B00" w:rsidRDefault="006C64BB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ეფექტური საპროცენტო განაკვეთის გამოთვლის წესი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43271AE0" w14:textId="77777777" w:rsidR="006C64BB" w:rsidRPr="00E96B00" w:rsidRDefault="006C64BB" w:rsidP="00E96B00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52" w:type="pct"/>
          </w:tcPr>
          <w:p w14:paraId="1073345B" w14:textId="77777777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პრაქტიკული მუშაობა -  სხვადასხვატიპის ანაბარზე საპროცენტო განაკვეთის გამოთვლა.</w:t>
            </w:r>
          </w:p>
        </w:tc>
        <w:tc>
          <w:tcPr>
            <w:tcW w:w="947" w:type="pct"/>
          </w:tcPr>
          <w:p w14:paraId="750B18F1" w14:textId="77777777" w:rsidR="006C64BB" w:rsidRPr="00E96B00" w:rsidRDefault="006C64BB" w:rsidP="00E96B00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  <w:r w:rsidRPr="00E96B00">
              <w:rPr>
                <w:rFonts w:ascii="Sylfaen" w:eastAsia="Sylfaen" w:hAnsi="Sylfaen" w:cs="Sylfaen"/>
                <w:lang w:val="ka-GE"/>
              </w:rPr>
              <w:t>წერითი მეთოდი - ტესტი, კაზუსი</w:t>
            </w:r>
            <w:r w:rsidRPr="00E96B00">
              <w:rPr>
                <w:rFonts w:ascii="Sylfaen" w:eastAsia="Sylfaen" w:hAnsi="Sylfaen" w:cs="Sylfaen"/>
                <w:lang w:val="en-US"/>
              </w:rPr>
              <w:t>.</w:t>
            </w:r>
          </w:p>
          <w:p w14:paraId="555DDCC6" w14:textId="77777777" w:rsidR="006C64BB" w:rsidRPr="00E96B00" w:rsidRDefault="006C64BB" w:rsidP="00E96B00">
            <w:pPr>
              <w:pStyle w:val="CommentText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385E8233" w14:textId="77777777" w:rsidR="006C64BB" w:rsidRPr="00E96B00" w:rsidRDefault="006C64BB" w:rsidP="00E96B00">
            <w:pPr>
              <w:pStyle w:val="CommentText"/>
              <w:jc w:val="both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1102" w:type="pct"/>
          </w:tcPr>
          <w:p w14:paraId="0559848C" w14:textId="25ED1F7E" w:rsidR="006C64BB" w:rsidRPr="00E96B00" w:rsidRDefault="002F06B4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6C64BB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4291DB38" w14:textId="77777777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29B222BE" w14:textId="7A64493B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DC96CD" w14:textId="4CD7289A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BF119AC" w14:textId="77777777" w:rsidR="006C64BB" w:rsidRPr="00E96B00" w:rsidRDefault="006C64BB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D5B53" w:rsidRPr="00E96B00" w14:paraId="06FE2F6C" w14:textId="77777777" w:rsidTr="006C64BB">
        <w:tc>
          <w:tcPr>
            <w:tcW w:w="718" w:type="pct"/>
          </w:tcPr>
          <w:p w14:paraId="5B4AFFE7" w14:textId="77777777" w:rsidR="002D5B53" w:rsidRPr="00E96B00" w:rsidRDefault="002D5B53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81" w:type="pct"/>
          </w:tcPr>
          <w:p w14:paraId="6253312E" w14:textId="6C50CD84" w:rsidR="00BA69A5" w:rsidRPr="00E96B00" w:rsidRDefault="00BA69A5" w:rsidP="00E96B00">
            <w:pPr>
              <w:pStyle w:val="ListParagraph"/>
              <w:numPr>
                <w:ilvl w:val="0"/>
                <w:numId w:val="22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</w:rPr>
              <w:t>კომერციული ბანკების მიერ ფიზიკური პირების საანაბრო ოპერაციების წარმოების წეს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B70944A" w14:textId="72E9365D" w:rsidR="00BA69A5" w:rsidRPr="00E96B00" w:rsidRDefault="00BA69A5" w:rsidP="00E96B00">
            <w:pPr>
              <w:pStyle w:val="ListParagraph"/>
              <w:numPr>
                <w:ilvl w:val="0"/>
                <w:numId w:val="22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მომსახურებასთან დაკავშირებული დოკუმენტაციის წარმოების წესი და პროგრამული გატარება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</w:tcPr>
          <w:p w14:paraId="569D0A7C" w14:textId="77777777" w:rsidR="001E2B70" w:rsidRPr="00E96B00" w:rsidRDefault="009C52CA" w:rsidP="00E96B00">
            <w:pPr>
              <w:ind w:left="7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ან/და რეალურ გარემოში   პრაქტიკული დავალებების შესრულება: </w:t>
            </w:r>
            <w:r w:rsidR="001E2B70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დოკუმენტების წარმოება-განკარგვა და პროგრამული გატარებების იმიტირება</w:t>
            </w:r>
          </w:p>
          <w:p w14:paraId="3E49560F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</w:tcPr>
          <w:p w14:paraId="0746DD1C" w14:textId="77777777" w:rsidR="00FD3CD9" w:rsidRPr="00E96B00" w:rsidRDefault="00FD3CD9" w:rsidP="00E96B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E96B0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BCEE92D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02888F81" w14:textId="14DDF6D3" w:rsidR="006C64BB" w:rsidRPr="00E96B00" w:rsidRDefault="002F06B4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6C64BB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6C64BB"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EC91BD0" w14:textId="4A922019" w:rsidR="006C64BB" w:rsidRPr="00E96B00" w:rsidRDefault="006C64BB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7FDB9612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D5B53" w:rsidRPr="00E96B00" w14:paraId="033BB483" w14:textId="77777777" w:rsidTr="006C64BB">
        <w:tc>
          <w:tcPr>
            <w:tcW w:w="718" w:type="pct"/>
          </w:tcPr>
          <w:p w14:paraId="6C4AEECA" w14:textId="77777777" w:rsidR="002D5B53" w:rsidRPr="00E96B00" w:rsidRDefault="002D5B53" w:rsidP="00E96B0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281" w:type="pct"/>
          </w:tcPr>
          <w:p w14:paraId="0C5D21D1" w14:textId="21528CF9" w:rsidR="00BA69A5" w:rsidRPr="00E96B00" w:rsidRDefault="00E96B00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მოზიდვის  წყაროები;</w:t>
            </w:r>
          </w:p>
          <w:p w14:paraId="465DA453" w14:textId="76F6EE04" w:rsidR="00BA69A5" w:rsidRPr="00E96B00" w:rsidRDefault="00BA69A5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 მოზიდვის  ხერხები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6FF2EFA" w14:textId="7A160D2E" w:rsidR="00BA69A5" w:rsidRPr="00E96B00" w:rsidRDefault="00BA69A5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კლიენტების ტიპების ინდივიდუალურ-ფსიქოლოგიურ მახასიათებლები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36EBDA5" w14:textId="3B04961F" w:rsidR="00BA69A5" w:rsidRPr="00E96B00" w:rsidRDefault="00BA69A5" w:rsidP="00E96B00">
            <w:pPr>
              <w:pStyle w:val="ListParagraph"/>
              <w:numPr>
                <w:ilvl w:val="0"/>
                <w:numId w:val="21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მომხმარებლისთვის სადეპოზიტო პროდუქტის შეთავაზების </w:t>
            </w:r>
            <w:r w:rsidR="00632A60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="00E96B00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B30561" w14:textId="77777777" w:rsidR="00BA69A5" w:rsidRPr="00E96B00" w:rsidRDefault="00BA69A5" w:rsidP="00E96B00">
            <w:pPr>
              <w:pStyle w:val="ListParagraph"/>
              <w:numPr>
                <w:ilvl w:val="0"/>
                <w:numId w:val="21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ანაბრის დარღვევის თავიდან ასაცილებლად მომხმარებლისთვის  ალტერნატიული გზები.</w:t>
            </w:r>
          </w:p>
        </w:tc>
        <w:tc>
          <w:tcPr>
            <w:tcW w:w="952" w:type="pct"/>
          </w:tcPr>
          <w:p w14:paraId="1CE63814" w14:textId="77777777" w:rsidR="001E2B70" w:rsidRPr="00E96B00" w:rsidRDefault="001E2B70" w:rsidP="00E96B00">
            <w:pPr>
              <w:pStyle w:val="ListParagraph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სიმულაცია; როლური თმაში; </w:t>
            </w:r>
          </w:p>
          <w:p w14:paraId="6FCE0DAB" w14:textId="77777777" w:rsidR="001E2B70" w:rsidRPr="00E96B00" w:rsidRDefault="001E2B70" w:rsidP="00E96B00">
            <w:pPr>
              <w:pStyle w:val="ListParagraph"/>
              <w:ind w:left="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იმიტირებულ </w:t>
            </w:r>
            <w:r w:rsidR="00FD3CD9"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9C52CA" w:rsidRPr="00E96B0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/და რეალურ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გარემოში პრაქტიკული დავალებების შესრულება</w:t>
            </w:r>
            <w:r w:rsidR="006646B8" w:rsidRPr="00E96B00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14:paraId="64BED4A9" w14:textId="77777777" w:rsidR="001E2B70" w:rsidRPr="00E96B00" w:rsidRDefault="001E2B70" w:rsidP="00E96B00">
            <w:pPr>
              <w:pStyle w:val="ListParagraph"/>
              <w:numPr>
                <w:ilvl w:val="0"/>
                <w:numId w:val="21"/>
              </w:numPr>
              <w:ind w:left="346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სადეპოზიტო პროდუქტების გაყიდვის იმიტირება</w:t>
            </w:r>
          </w:p>
          <w:p w14:paraId="4BEE1EF7" w14:textId="77777777" w:rsidR="00632A60" w:rsidRPr="00E96B00" w:rsidRDefault="00632A60" w:rsidP="00E96B00">
            <w:pPr>
              <w:pStyle w:val="ListParagraph"/>
              <w:numPr>
                <w:ilvl w:val="0"/>
                <w:numId w:val="21"/>
              </w:numPr>
              <w:ind w:left="346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 სადეპოზიტო პროდუქტის შეთავაზების იმიტირება</w:t>
            </w:r>
          </w:p>
          <w:p w14:paraId="45BB7B4B" w14:textId="77777777" w:rsidR="002D5B53" w:rsidRPr="00E96B00" w:rsidRDefault="00632A60" w:rsidP="00E96B00">
            <w:pPr>
              <w:pStyle w:val="ListParagraph"/>
              <w:numPr>
                <w:ilvl w:val="0"/>
                <w:numId w:val="21"/>
              </w:numPr>
              <w:ind w:left="346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ანაბრის დარღვევის თავიდან ასაცილებლად მომხმარებლისთვის  ალტერნატიული გზების  შეთავაზების იმიტირება.</w:t>
            </w:r>
          </w:p>
        </w:tc>
        <w:tc>
          <w:tcPr>
            <w:tcW w:w="947" w:type="pct"/>
          </w:tcPr>
          <w:p w14:paraId="43EDCB0F" w14:textId="77777777" w:rsidR="00FD3CD9" w:rsidRPr="00E96B00" w:rsidRDefault="00FD3CD9" w:rsidP="00E96B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E96B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E96B0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1EE827B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7EDA77BF" w14:textId="2252AC29" w:rsidR="00336C73" w:rsidRPr="00E96B00" w:rsidRDefault="002F06B4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336C73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336C73"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098C261" w14:textId="35FCFD94" w:rsidR="00336C73" w:rsidRPr="00E96B00" w:rsidRDefault="00336C73" w:rsidP="00E96B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ჩანაწერი, აუდიოჩანაწერი, ქრონომეტრაჟით გადაღებული ფოტოები, რომ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52718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ის  შესრულების პროცესს</w:t>
            </w:r>
            <w:r w:rsidR="005A1884" w:rsidRPr="00E96B0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E963FAA" w14:textId="77777777" w:rsidR="002D5B53" w:rsidRPr="00E96B00" w:rsidRDefault="002D5B53" w:rsidP="00E96B0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E96B00" w14:paraId="73F9F993" w14:textId="77777777" w:rsidTr="00E96B00">
        <w:trPr>
          <w:trHeight w:val="440"/>
        </w:trPr>
        <w:tc>
          <w:tcPr>
            <w:tcW w:w="718" w:type="pct"/>
          </w:tcPr>
          <w:p w14:paraId="4BD83327" w14:textId="77777777" w:rsidR="009106AE" w:rsidRPr="00E96B00" w:rsidRDefault="00DE36F8" w:rsidP="00E96B0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417CD" w:rsidRPr="00E96B0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60CBE64" w14:textId="77777777" w:rsidR="009106AE" w:rsidRPr="00E96B00" w:rsidRDefault="009106AE" w:rsidP="00E96B0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96B00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</w:tcPr>
          <w:p w14:paraId="2979D997" w14:textId="77777777" w:rsidR="009106AE" w:rsidRPr="00E96B00" w:rsidRDefault="00584438" w:rsidP="00E96B0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საბანკო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პროგრამული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უზრუნველყოფისა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გატარებების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ინსტრუქციები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შეგიძლიათ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მოიძიოთ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ვებ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96B00">
              <w:rPr>
                <w:rFonts w:ascii="Sylfaen" w:hAnsi="Sylfaen" w:cs="Sylfaen"/>
                <w:sz w:val="20"/>
                <w:szCs w:val="20"/>
                <w:lang w:val="ka-GE"/>
              </w:rPr>
              <w:t>გვერდზე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 xml:space="preserve"> www.altasoft.ge/</w:t>
            </w:r>
          </w:p>
        </w:tc>
      </w:tr>
    </w:tbl>
    <w:p w14:paraId="2480D8DB" w14:textId="77777777" w:rsidR="00E96B00" w:rsidRPr="00E96B00" w:rsidRDefault="00E96B00" w:rsidP="00E96B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C581CAD" w14:textId="77777777" w:rsidR="00637623" w:rsidRPr="00E96B00" w:rsidRDefault="00637623" w:rsidP="00E96B0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E96B00">
        <w:rPr>
          <w:rFonts w:ascii="Sylfaen" w:hAnsi="Sylfaen" w:cs="Arial"/>
          <w:b/>
          <w:sz w:val="20"/>
          <w:szCs w:val="20"/>
          <w:lang w:val="en-US"/>
        </w:rPr>
        <w:t>.</w:t>
      </w:r>
      <w:r w:rsidRPr="00E96B00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E96B00" w14:paraId="26ED4911" w14:textId="77777777" w:rsidTr="00527188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233EE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BEAF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96B0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E96B00" w14:paraId="1860F160" w14:textId="77777777" w:rsidTr="00527188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A3401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8CB8B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501B39B" w14:textId="77777777" w:rsidR="009A0D1D" w:rsidRPr="00E96B00" w:rsidRDefault="009A0D1D" w:rsidP="00E96B0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6DAE60A3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AC30BEA" w14:textId="77777777" w:rsidR="009A0D1D" w:rsidRPr="00E96B00" w:rsidRDefault="009A0D1D" w:rsidP="00E96B0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27188" w:rsidRPr="00E96B00" w14:paraId="5A699F87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D585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B665D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4590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DF720" w14:textId="77777777" w:rsidR="00527188" w:rsidRPr="00E96B00" w:rsidRDefault="00527188" w:rsidP="00E96B0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3873" w14:textId="5FB2B123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E96B00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527188" w:rsidRPr="00E96B00" w14:paraId="715F5338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AC6E6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D5D6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EAAA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E8921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24502" w14:textId="4A48A36F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3B101074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F849C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5661F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11CF" w14:textId="7D7F919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92BC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93AE" w14:textId="0817BA0B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38B09D71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4EF99" w14:textId="77777777" w:rsidR="00527188" w:rsidRPr="00E96B00" w:rsidRDefault="00527188" w:rsidP="00E96B0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5C59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5D6B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BC7B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F165" w14:textId="47A8F789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7188" w:rsidRPr="00E96B00" w14:paraId="6FF2D21C" w14:textId="77777777" w:rsidTr="0052718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FD8BF" w14:textId="77777777" w:rsidR="00527188" w:rsidRPr="00E96B00" w:rsidRDefault="00527188" w:rsidP="00E96B0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7065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E96B00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E704A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DCC44" w14:textId="77777777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96B00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8D160" w14:textId="1932463C" w:rsidR="00527188" w:rsidRPr="00E96B00" w:rsidRDefault="00527188" w:rsidP="00E96B0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54D6C89" w14:textId="77777777" w:rsidR="00637623" w:rsidRPr="00E96B00" w:rsidRDefault="00637623" w:rsidP="00E96B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CC5A10" w14:textId="77777777" w:rsidR="002D5A93" w:rsidRPr="00E96B00" w:rsidRDefault="00637623" w:rsidP="00E96B0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96B00">
        <w:rPr>
          <w:rFonts w:ascii="Sylfaen" w:hAnsi="Sylfaen" w:cs="Arial"/>
          <w:b/>
          <w:sz w:val="20"/>
          <w:szCs w:val="20"/>
          <w:lang w:val="ka-GE"/>
        </w:rPr>
        <w:t>3</w:t>
      </w:r>
      <w:r w:rsidRPr="00E96B0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96B0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4C35A7B8" w14:textId="2DB8FA4F" w:rsidR="00DA41D5" w:rsidRDefault="001E05A2" w:rsidP="00DA41D5">
      <w:pPr>
        <w:pStyle w:val="PlainText"/>
        <w:numPr>
          <w:ilvl w:val="0"/>
          <w:numId w:val="31"/>
        </w:numPr>
        <w:ind w:left="360"/>
        <w:rPr>
          <w:rFonts w:ascii="Sylfaen" w:hAnsi="Sylfaen" w:cs="Sylfaen"/>
          <w:lang w:val="ka-GE"/>
        </w:rPr>
      </w:pPr>
      <w:r w:rsidRPr="001E05A2">
        <w:rPr>
          <w:rFonts w:ascii="Sylfaen" w:hAnsi="Sylfaen" w:cs="Sylfaen"/>
          <w:lang w:val="ka-GE"/>
        </w:rPr>
        <w:t>საქართველოს ეროვნული ბანკის პრეზიდენტის ბრძანება</w:t>
      </w:r>
      <w:r>
        <w:rPr>
          <w:rFonts w:ascii="Sylfaen" w:hAnsi="Sylfaen" w:cs="Sylfaen"/>
          <w:lang w:val="ka-GE"/>
        </w:rPr>
        <w:t xml:space="preserve"> </w:t>
      </w:r>
      <w:r w:rsidRPr="001E05A2">
        <w:rPr>
          <w:rFonts w:ascii="Sylfaen" w:hAnsi="Sylfaen" w:cs="Sylfaen"/>
          <w:lang w:val="ka-GE"/>
        </w:rPr>
        <w:t xml:space="preserve">„საბანკო დაწესებულებებში ანგარიშების გახსნის შესახებ ინსტრუქციის დამტკიცების თაობაზე“ </w:t>
      </w:r>
      <w:hyperlink r:id="rId11" w:history="1">
        <w:r w:rsidR="00DA41D5" w:rsidRPr="000B188B">
          <w:rPr>
            <w:rStyle w:val="Hyperlink"/>
            <w:rFonts w:ascii="Sylfaen" w:hAnsi="Sylfaen" w:cs="Sylfaen"/>
            <w:lang w:val="ka-GE"/>
          </w:rPr>
          <w:t>https://matsne.gov.ge/ka/document/view/5038819?publication=0</w:t>
        </w:r>
      </w:hyperlink>
    </w:p>
    <w:p w14:paraId="328E811E" w14:textId="77777777" w:rsidR="008046B6" w:rsidRDefault="00C37949" w:rsidP="008046B6">
      <w:pPr>
        <w:pStyle w:val="PlainText"/>
        <w:numPr>
          <w:ilvl w:val="0"/>
          <w:numId w:val="31"/>
        </w:numPr>
        <w:ind w:left="360"/>
        <w:rPr>
          <w:rFonts w:ascii="Sylfaen" w:hAnsi="Sylfaen" w:cs="Sylfaen"/>
          <w:lang w:val="ka-GE"/>
        </w:rPr>
      </w:pPr>
      <w:r w:rsidRPr="00C37949">
        <w:rPr>
          <w:rFonts w:ascii="Sylfaen" w:hAnsi="Sylfaen" w:cs="Sylfaen"/>
          <w:lang w:val="ka-GE"/>
        </w:rPr>
        <w:t xml:space="preserve">საქართველოს ეროვნული ბანკის პრეზიდენტის ბრძანება ?ფინანსური ორგანიზაციების მიერ მომსახურების გაწევისას მომხმარებელთა უფლებების დაცვის წესის დამტკიცების შესახებ"  </w:t>
      </w:r>
      <w:hyperlink r:id="rId12" w:history="1">
        <w:r w:rsidR="00DA41D5" w:rsidRPr="000B188B">
          <w:rPr>
            <w:rStyle w:val="Hyperlink"/>
            <w:rFonts w:ascii="Sylfaen" w:hAnsi="Sylfaen" w:cs="Sylfaen"/>
            <w:lang w:val="ka-GE"/>
          </w:rPr>
          <w:t>https://matsne.gov.ge/ka/document/view/3500606?publication=0</w:t>
        </w:r>
      </w:hyperlink>
    </w:p>
    <w:p w14:paraId="4FE06EEB" w14:textId="07FA90B7" w:rsidR="00DA41D5" w:rsidRPr="008046B6" w:rsidRDefault="008046B6" w:rsidP="008046B6">
      <w:pPr>
        <w:pStyle w:val="PlainText"/>
        <w:numPr>
          <w:ilvl w:val="0"/>
          <w:numId w:val="31"/>
        </w:numPr>
        <w:ind w:left="360"/>
        <w:rPr>
          <w:rFonts w:ascii="Sylfaen" w:hAnsi="Sylfaen" w:cs="Sylfaen"/>
          <w:lang w:val="ka-GE"/>
        </w:rPr>
      </w:pPr>
      <w:r w:rsidRPr="008046B6">
        <w:rPr>
          <w:rFonts w:ascii="Sylfaen" w:hAnsi="Sylfaen" w:cs="Sylfaen"/>
          <w:bCs/>
          <w:lang w:val="ka-GE"/>
        </w:rPr>
        <w:t>საქართველოს ეროვნული ბანკის პრეზიდენტის ბრძანება „</w:t>
      </w:r>
      <w:r w:rsidRPr="008046B6">
        <w:rPr>
          <w:rFonts w:ascii="Sylfaen" w:hAnsi="Sylfaen" w:cs="Sylfaen"/>
          <w:color w:val="333333"/>
          <w:shd w:val="clear" w:color="auto" w:fill="FFFFFF"/>
        </w:rPr>
        <w:t>კომერციული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ბანკების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სტანდარტული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სადეპოზიტო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სერტიფიკატების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დებულების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დამტკიცების</w:t>
      </w:r>
      <w:r w:rsidRPr="008046B6">
        <w:rPr>
          <w:rFonts w:ascii="Helvetica" w:hAnsi="Helvetica" w:cs="Helvetica"/>
          <w:color w:val="333333"/>
          <w:shd w:val="clear" w:color="auto" w:fill="FFFFFF"/>
        </w:rPr>
        <w:t xml:space="preserve"> </w:t>
      </w:r>
      <w:r w:rsidRPr="008046B6">
        <w:rPr>
          <w:rFonts w:ascii="Sylfaen" w:hAnsi="Sylfaen" w:cs="Sylfaen"/>
          <w:color w:val="333333"/>
          <w:shd w:val="clear" w:color="auto" w:fill="FFFFFF"/>
        </w:rPr>
        <w:t>თაობაზე</w:t>
      </w:r>
      <w:r w:rsidRPr="008046B6">
        <w:rPr>
          <w:rFonts w:ascii="Sylfaen" w:hAnsi="Sylfaen" w:cs="Sylfaen"/>
          <w:color w:val="333333"/>
          <w:shd w:val="clear" w:color="auto" w:fill="FFFFFF"/>
          <w:lang w:val="ka-GE"/>
        </w:rPr>
        <w:t xml:space="preserve">“ </w:t>
      </w:r>
      <w:hyperlink r:id="rId13" w:history="1">
        <w:r w:rsidRPr="008046B6">
          <w:rPr>
            <w:rStyle w:val="Hyperlink"/>
            <w:rFonts w:ascii="Sylfaen" w:hAnsi="Sylfaen" w:cs="Sylfaen"/>
            <w:bCs/>
            <w:sz w:val="21"/>
            <w:szCs w:val="21"/>
            <w:shd w:val="clear" w:color="auto" w:fill="FFFFFF"/>
            <w:lang w:val="ka-GE"/>
          </w:rPr>
          <w:t>https://www.matsne.gov.ge/ka/document/view/1646971?publication=0</w:t>
        </w:r>
      </w:hyperlink>
    </w:p>
    <w:p w14:paraId="6B51DBC3" w14:textId="1C287A91" w:rsidR="001E2B70" w:rsidRPr="00E96B00" w:rsidRDefault="001E2B70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>ა</w:t>
      </w:r>
      <w:r w:rsidR="00BF144D" w:rsidRPr="00E96B00">
        <w:rPr>
          <w:rFonts w:ascii="Sylfaen" w:hAnsi="Sylfaen" w:cs="Sylfaen"/>
          <w:bCs/>
          <w:iCs/>
          <w:sz w:val="20"/>
          <w:szCs w:val="20"/>
          <w:lang w:val="ka-GE"/>
        </w:rPr>
        <w:t>.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 ინგოროყვა, ზ</w:t>
      </w:r>
      <w:r w:rsidR="00BF144D" w:rsidRPr="00E96B00">
        <w:rPr>
          <w:rFonts w:ascii="Sylfaen" w:hAnsi="Sylfaen" w:cs="Sylfaen"/>
          <w:bCs/>
          <w:iCs/>
          <w:sz w:val="20"/>
          <w:szCs w:val="20"/>
          <w:lang w:val="ka-GE"/>
        </w:rPr>
        <w:t>.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 ფიჩხაია, ი</w:t>
      </w:r>
      <w:r w:rsidR="00BF144D" w:rsidRPr="00E96B00">
        <w:rPr>
          <w:rFonts w:ascii="Sylfaen" w:hAnsi="Sylfaen" w:cs="Sylfaen"/>
          <w:bCs/>
          <w:iCs/>
          <w:sz w:val="20"/>
          <w:szCs w:val="20"/>
          <w:lang w:val="ka-GE"/>
        </w:rPr>
        <w:t>.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 ფიჩხაია,</w:t>
      </w:r>
      <w:r w:rsidR="00BF144D"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 „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>საბანკო ოპერაციები</w:t>
      </w:r>
      <w:r w:rsidR="00BF144D" w:rsidRPr="00E96B00">
        <w:rPr>
          <w:rFonts w:ascii="Sylfaen" w:hAnsi="Sylfaen" w:cs="Sylfaen"/>
          <w:bCs/>
          <w:iCs/>
          <w:sz w:val="20"/>
          <w:szCs w:val="20"/>
          <w:lang w:val="ka-GE"/>
        </w:rPr>
        <w:t>“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>, თბილისი, 2009</w:t>
      </w:r>
      <w:r w:rsidR="008F1B8F"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 </w:t>
      </w: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>წ</w:t>
      </w:r>
      <w:r w:rsidR="00E96B00" w:rsidRPr="00E96B00">
        <w:rPr>
          <w:rFonts w:ascii="Sylfaen" w:hAnsi="Sylfaen" w:cs="Sylfaen"/>
          <w:bCs/>
          <w:iCs/>
          <w:sz w:val="20"/>
          <w:szCs w:val="20"/>
          <w:lang w:val="en-US"/>
        </w:rPr>
        <w:t>.;</w:t>
      </w:r>
    </w:p>
    <w:p w14:paraId="40F8F58A" w14:textId="57F2D548" w:rsidR="008F1B8F" w:rsidRPr="00E96B00" w:rsidRDefault="008F1B8F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E96B00">
        <w:rPr>
          <w:rFonts w:ascii="Sylfaen" w:hAnsi="Sylfaen" w:cs="Sylfaen"/>
          <w:bCs/>
          <w:iCs/>
          <w:sz w:val="20"/>
          <w:szCs w:val="20"/>
          <w:lang w:val="ka-GE"/>
        </w:rPr>
        <w:t xml:space="preserve">თ.ე. გოგიშვილი, ნ. გომელაური, „მოლარე ოპერატორის სახელმძღვანელო“, 2015, </w:t>
      </w:r>
      <w:hyperlink r:id="rId14" w:history="1">
        <w:r w:rsidRPr="00E96B00">
          <w:rPr>
            <w:rStyle w:val="Hyperlink"/>
            <w:rFonts w:ascii="Sylfaen" w:hAnsi="Sylfaen" w:cs="Sylfaen"/>
            <w:bCs/>
            <w:iCs/>
            <w:sz w:val="20"/>
            <w:szCs w:val="20"/>
            <w:lang w:val="ka-GE"/>
          </w:rPr>
          <w:t>http://vet.ge</w:t>
        </w:r>
      </w:hyperlink>
      <w:r w:rsidR="00E96B00" w:rsidRPr="00E96B00">
        <w:rPr>
          <w:rStyle w:val="Hyperlink"/>
          <w:rFonts w:ascii="Sylfaen" w:hAnsi="Sylfaen" w:cs="Sylfaen"/>
          <w:bCs/>
          <w:iCs/>
          <w:sz w:val="20"/>
          <w:szCs w:val="20"/>
          <w:lang w:val="en-US"/>
        </w:rPr>
        <w:t>;</w:t>
      </w:r>
    </w:p>
    <w:p w14:paraId="62031C1D" w14:textId="19ED055F" w:rsidR="00BF144D" w:rsidRPr="00E96B00" w:rsidRDefault="00BF144D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E96B00">
        <w:rPr>
          <w:rFonts w:ascii="Sylfaen" w:hAnsi="Sylfaen"/>
          <w:sz w:val="20"/>
          <w:szCs w:val="20"/>
          <w:lang w:val="ka-GE"/>
        </w:rPr>
        <w:t>ი.კოვზანაძე, გ. კონტრიძე, „თანამედროვე საბანკო საქმე“, თბილისი, 2014</w:t>
      </w:r>
      <w:r w:rsidR="00E96B00" w:rsidRPr="00E96B00">
        <w:rPr>
          <w:rFonts w:ascii="Sylfaen" w:hAnsi="Sylfaen"/>
          <w:sz w:val="20"/>
          <w:szCs w:val="20"/>
          <w:lang w:val="en-US"/>
        </w:rPr>
        <w:t>;</w:t>
      </w:r>
    </w:p>
    <w:p w14:paraId="5AB2322F" w14:textId="34F3DBAA" w:rsidR="001E2B70" w:rsidRPr="00E96B00" w:rsidRDefault="001E2B70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sz w:val="20"/>
          <w:szCs w:val="20"/>
          <w:shd w:val="clear" w:color="auto" w:fill="FFFFFF"/>
          <w:lang w:val="ka-GE"/>
        </w:rPr>
      </w:pPr>
      <w:r w:rsidRPr="00E96B00">
        <w:rPr>
          <w:rFonts w:ascii="Sylfaen" w:hAnsi="Sylfaen" w:cs="Arial"/>
          <w:sz w:val="20"/>
          <w:szCs w:val="20"/>
          <w:shd w:val="clear" w:color="auto" w:fill="FFFFFF"/>
        </w:rPr>
        <w:t xml:space="preserve">151 Quick Ideas to Increase Sales </w:t>
      </w:r>
      <w:r w:rsidR="00E96B00" w:rsidRPr="00E96B00">
        <w:rPr>
          <w:rFonts w:ascii="Sylfaen" w:hAnsi="Sylfaen" w:cs="Arial"/>
          <w:sz w:val="20"/>
          <w:szCs w:val="20"/>
          <w:shd w:val="clear" w:color="auto" w:fill="FFFFFF"/>
        </w:rPr>
        <w:t>;</w:t>
      </w:r>
    </w:p>
    <w:p w14:paraId="37EACB40" w14:textId="0A3ECD8C" w:rsidR="001E2B70" w:rsidRPr="00E96B00" w:rsidRDefault="001E2B70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sz w:val="20"/>
          <w:szCs w:val="20"/>
          <w:shd w:val="clear" w:color="auto" w:fill="FFFFFF"/>
          <w:lang w:val="ka-GE"/>
        </w:rPr>
      </w:pPr>
      <w:r w:rsidRPr="00E96B00">
        <w:rPr>
          <w:rFonts w:ascii="Sylfaen" w:hAnsi="Sylfaen" w:cs="Arial"/>
          <w:sz w:val="20"/>
          <w:szCs w:val="20"/>
          <w:shd w:val="clear" w:color="auto" w:fill="FFFFFF"/>
        </w:rPr>
        <w:t>Sales Manager's Success Manual 208</w:t>
      </w:r>
      <w:r w:rsidR="00E96B00" w:rsidRPr="00E96B00">
        <w:rPr>
          <w:rFonts w:ascii="Sylfaen" w:hAnsi="Sylfaen" w:cs="Arial"/>
          <w:sz w:val="20"/>
          <w:szCs w:val="20"/>
          <w:shd w:val="clear" w:color="auto" w:fill="FFFFFF"/>
        </w:rPr>
        <w:t>;</w:t>
      </w:r>
      <w:r w:rsidRPr="00E96B00">
        <w:rPr>
          <w:rFonts w:ascii="Sylfaen" w:hAnsi="Sylfaen" w:cs="Arial"/>
          <w:sz w:val="20"/>
          <w:szCs w:val="20"/>
          <w:shd w:val="clear" w:color="auto" w:fill="FFFFFF"/>
        </w:rPr>
        <w:t xml:space="preserve"> </w:t>
      </w:r>
    </w:p>
    <w:p w14:paraId="3F960737" w14:textId="26601D99" w:rsidR="001E2B70" w:rsidRPr="00E96B00" w:rsidRDefault="001E2B70" w:rsidP="00E96B00">
      <w:pPr>
        <w:pStyle w:val="ListParagraph"/>
        <w:numPr>
          <w:ilvl w:val="0"/>
          <w:numId w:val="31"/>
        </w:numPr>
        <w:spacing w:after="0" w:line="240" w:lineRule="auto"/>
        <w:ind w:left="360"/>
        <w:rPr>
          <w:rFonts w:ascii="Sylfaen" w:hAnsi="Sylfaen" w:cs="Sylfaen"/>
          <w:bCs/>
          <w:iCs/>
          <w:sz w:val="20"/>
          <w:szCs w:val="20"/>
          <w:lang w:val="ka-GE"/>
        </w:rPr>
      </w:pPr>
      <w:r w:rsidRPr="00E96B00">
        <w:rPr>
          <w:rFonts w:ascii="Sylfaen" w:hAnsi="Sylfaen" w:cs="Arial"/>
          <w:sz w:val="20"/>
          <w:szCs w:val="20"/>
          <w:shd w:val="clear" w:color="auto" w:fill="FFFFFF"/>
        </w:rPr>
        <w:t>How Winners Sell 21 Proven Strategies - See more at: http://www.davidkenchadze.com/2014/07/blog-post_2.html#sthash.gIpaL3C1.dpuf</w:t>
      </w:r>
      <w:r w:rsidR="00E96B00" w:rsidRPr="00E96B00">
        <w:rPr>
          <w:rFonts w:ascii="Sylfaen" w:hAnsi="Sylfaen" w:cs="Arial"/>
          <w:sz w:val="20"/>
          <w:szCs w:val="20"/>
          <w:shd w:val="clear" w:color="auto" w:fill="FFFFFF"/>
        </w:rPr>
        <w:t>;</w:t>
      </w:r>
    </w:p>
    <w:p w14:paraId="029AA65B" w14:textId="505C30BA" w:rsidR="00AE1A34" w:rsidRPr="00E96B00" w:rsidRDefault="00B72140" w:rsidP="00E96B00">
      <w:pPr>
        <w:pStyle w:val="ListParagraph"/>
        <w:numPr>
          <w:ilvl w:val="0"/>
          <w:numId w:val="31"/>
        </w:numPr>
        <w:tabs>
          <w:tab w:val="left" w:pos="1407"/>
        </w:tabs>
        <w:spacing w:before="120" w:after="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hyperlink r:id="rId15" w:history="1">
        <w:r w:rsidR="008F1B8F" w:rsidRPr="00E96B00">
          <w:rPr>
            <w:rStyle w:val="Hyperlink"/>
            <w:rFonts w:ascii="Sylfaen" w:hAnsi="Sylfaen" w:cs="Arial"/>
            <w:sz w:val="20"/>
            <w:szCs w:val="20"/>
            <w:lang w:val="ka-GE"/>
          </w:rPr>
          <w:t>https://www.nbg.gov.ge</w:t>
        </w:r>
      </w:hyperlink>
      <w:r w:rsidR="00E96B00" w:rsidRPr="00E96B00">
        <w:rPr>
          <w:rStyle w:val="Hyperlink"/>
          <w:rFonts w:ascii="Sylfaen" w:hAnsi="Sylfaen" w:cs="Arial"/>
          <w:sz w:val="20"/>
          <w:szCs w:val="20"/>
          <w:lang w:val="ka-GE"/>
        </w:rPr>
        <w:t>;</w:t>
      </w:r>
    </w:p>
    <w:p w14:paraId="59ED6C40" w14:textId="7BC6279C" w:rsidR="00901EA5" w:rsidRPr="00E96B00" w:rsidRDefault="00B72140" w:rsidP="00E96B00">
      <w:pPr>
        <w:pStyle w:val="ListParagraph"/>
        <w:numPr>
          <w:ilvl w:val="0"/>
          <w:numId w:val="31"/>
        </w:numPr>
        <w:spacing w:line="240" w:lineRule="auto"/>
        <w:ind w:left="360"/>
        <w:rPr>
          <w:rFonts w:ascii="Sylfaen" w:hAnsi="Sylfaen" w:cs="Sylfaen"/>
          <w:sz w:val="20"/>
          <w:szCs w:val="20"/>
          <w:lang w:val="ka-GE"/>
        </w:rPr>
      </w:pPr>
      <w:hyperlink r:id="rId16" w:history="1">
        <w:r w:rsidR="00901EA5" w:rsidRPr="00E96B00">
          <w:rPr>
            <w:rStyle w:val="Hyperlink"/>
            <w:rFonts w:ascii="Sylfaen" w:hAnsi="Sylfaen" w:cs="Sylfaen"/>
            <w:sz w:val="20"/>
            <w:szCs w:val="20"/>
            <w:lang w:val="ka-GE"/>
          </w:rPr>
          <w:t>http://nbg.gov.ge/cp/index.php?m=571</w:t>
        </w:r>
      </w:hyperlink>
      <w:r w:rsidR="00E96B00" w:rsidRPr="00E96B00">
        <w:rPr>
          <w:rStyle w:val="Hyperlink"/>
          <w:rFonts w:ascii="Sylfaen" w:hAnsi="Sylfaen" w:cs="Sylfaen"/>
          <w:sz w:val="20"/>
          <w:szCs w:val="20"/>
          <w:lang w:val="ka-GE"/>
        </w:rPr>
        <w:t>;</w:t>
      </w:r>
    </w:p>
    <w:p w14:paraId="132DE88E" w14:textId="7BEA75EB" w:rsidR="006C64BB" w:rsidRPr="00E96B00" w:rsidRDefault="00B72140" w:rsidP="00E96B00">
      <w:pPr>
        <w:pStyle w:val="ListParagraph"/>
        <w:numPr>
          <w:ilvl w:val="0"/>
          <w:numId w:val="31"/>
        </w:numPr>
        <w:spacing w:line="240" w:lineRule="auto"/>
        <w:ind w:left="360"/>
        <w:rPr>
          <w:rFonts w:ascii="Sylfaen" w:hAnsi="Sylfaen"/>
          <w:sz w:val="20"/>
          <w:szCs w:val="20"/>
          <w:lang w:val="ka-GE"/>
        </w:rPr>
      </w:pPr>
      <w:hyperlink r:id="rId17" w:history="1">
        <w:r w:rsidR="006C64BB" w:rsidRPr="00E96B00">
          <w:rPr>
            <w:rStyle w:val="Hyperlink"/>
            <w:rFonts w:ascii="Sylfaen" w:hAnsi="Sylfaen"/>
            <w:sz w:val="20"/>
            <w:szCs w:val="20"/>
            <w:lang w:val="ka-GE"/>
          </w:rPr>
          <w:t>http://www.altasoft.ge/</w:t>
        </w:r>
      </w:hyperlink>
      <w:r w:rsidR="00E96B00" w:rsidRPr="00E96B00">
        <w:rPr>
          <w:rStyle w:val="Hyperlink"/>
          <w:rFonts w:ascii="Sylfaen" w:hAnsi="Sylfaen"/>
          <w:sz w:val="20"/>
          <w:szCs w:val="20"/>
          <w:lang w:val="en-US"/>
        </w:rPr>
        <w:t>.</w:t>
      </w:r>
    </w:p>
    <w:p w14:paraId="1CADEEED" w14:textId="77777777" w:rsidR="008F1B8F" w:rsidRPr="00E96B00" w:rsidRDefault="008F1B8F" w:rsidP="00E96B00">
      <w:pPr>
        <w:pStyle w:val="ListParagraph"/>
        <w:tabs>
          <w:tab w:val="left" w:pos="1407"/>
        </w:tabs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3D27D79C" w14:textId="1650879F" w:rsidR="0079591E" w:rsidRPr="00E96B00" w:rsidRDefault="00CC388E" w:rsidP="00E96B00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E96B00">
        <w:rPr>
          <w:rFonts w:ascii="Sylfaen" w:hAnsi="Sylfaen" w:cs="Arial"/>
          <w:b/>
          <w:sz w:val="20"/>
          <w:szCs w:val="20"/>
          <w:lang w:val="ka-GE"/>
        </w:rPr>
        <w:t>3.</w:t>
      </w:r>
      <w:r w:rsidR="00527188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E96B00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52718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E96B00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3FB7330F" w14:textId="0D0B02ED" w:rsidR="0079591E" w:rsidRPr="00E96B00" w:rsidRDefault="0079591E" w:rsidP="00E96B0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96B0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27188">
        <w:rPr>
          <w:rFonts w:ascii="Sylfaen" w:hAnsi="Sylfaen"/>
          <w:sz w:val="20"/>
          <w:szCs w:val="20"/>
          <w:lang w:val="ka-GE"/>
        </w:rPr>
        <w:t>სტუდენტ</w:t>
      </w:r>
      <w:r w:rsidRPr="00E96B00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E96B0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96B00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96B00">
        <w:rPr>
          <w:rFonts w:ascii="Sylfaen" w:hAnsi="Sylfaen"/>
          <w:sz w:val="20"/>
          <w:szCs w:val="20"/>
          <w:lang w:val="ka-GE"/>
        </w:rPr>
        <w:t xml:space="preserve"> </w:t>
      </w:r>
      <w:r w:rsidRPr="00E96B00">
        <w:rPr>
          <w:rFonts w:ascii="Sylfaen" w:eastAsia="MS Mincho" w:hAnsi="Sylfaen"/>
          <w:sz w:val="20"/>
          <w:szCs w:val="20"/>
        </w:rPr>
        <w:t>ეფუძნებ</w:t>
      </w:r>
      <w:r w:rsidRPr="00E96B00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96B0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2718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E96B0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12230D7" w14:textId="77777777" w:rsidR="0079591E" w:rsidRPr="00E96B00" w:rsidRDefault="0079591E" w:rsidP="00E96B0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E54022F" w14:textId="2B50B564" w:rsidR="002F06B4" w:rsidRDefault="0079591E" w:rsidP="002F06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96B00">
        <w:rPr>
          <w:rFonts w:ascii="Sylfaen" w:eastAsia="MS Mincho" w:hAnsi="Sylfaen"/>
          <w:sz w:val="20"/>
          <w:szCs w:val="20"/>
          <w:lang w:val="ka-GE"/>
        </w:rPr>
        <w:lastRenderedPageBreak/>
        <w:t>ინდივიდუალური სასწავლო გეგმა გამოიყენება</w:t>
      </w:r>
      <w:r w:rsidR="00572EFB" w:rsidRPr="00E96B00">
        <w:rPr>
          <w:rFonts w:ascii="Sylfaen" w:eastAsia="MS Mincho" w:hAnsi="Sylfaen"/>
          <w:sz w:val="20"/>
          <w:szCs w:val="20"/>
          <w:lang w:val="ka-GE"/>
        </w:rPr>
        <w:t>,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52718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96B00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E96B00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27188">
        <w:rPr>
          <w:rFonts w:ascii="Sylfaen" w:hAnsi="Sylfaen"/>
          <w:sz w:val="20"/>
          <w:szCs w:val="20"/>
          <w:lang w:val="ka-GE"/>
        </w:rPr>
        <w:t>სტუდენტ</w:t>
      </w:r>
      <w:r w:rsidRPr="00E96B00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A1884" w:rsidRPr="00E96B00">
        <w:rPr>
          <w:rFonts w:ascii="Sylfaen" w:hAnsi="Sylfaen"/>
          <w:sz w:val="20"/>
          <w:szCs w:val="20"/>
          <w:lang w:val="ka-GE"/>
        </w:rPr>
        <w:t xml:space="preserve"> </w:t>
      </w:r>
      <w:r w:rsidRPr="00E96B00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  <w:r w:rsidR="00E96B00">
        <w:rPr>
          <w:rFonts w:ascii="Sylfaen" w:hAnsi="Sylfaen"/>
          <w:sz w:val="20"/>
          <w:szCs w:val="20"/>
          <w:lang w:val="ka-GE"/>
        </w:rPr>
        <w:br/>
      </w:r>
    </w:p>
    <w:p w14:paraId="5B4B5647" w14:textId="77E4CDE4" w:rsidR="0069549F" w:rsidRPr="002F06B4" w:rsidRDefault="0069549F" w:rsidP="002F06B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F06B4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2F06B4">
        <w:rPr>
          <w:rFonts w:ascii="Sylfaen" w:hAnsi="Sylfaen" w:cs="Arial"/>
          <w:b/>
          <w:sz w:val="20"/>
          <w:szCs w:val="20"/>
          <w:lang w:val="ka-GE"/>
        </w:rPr>
        <w:t>ს</w:t>
      </w:r>
      <w:r w:rsidRPr="002F06B4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2F06B4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527188" w14:paraId="08C37242" w14:textId="77777777" w:rsidTr="00527188">
        <w:trPr>
          <w:trHeight w:val="17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B59" w14:textId="77777777" w:rsidR="00527188" w:rsidRDefault="00527188">
            <w:pPr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5042" w14:textId="77777777" w:rsidR="00527188" w:rsidRDefault="00527188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E664" w14:textId="77777777" w:rsidR="00527188" w:rsidRDefault="00527188">
            <w:pPr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527188" w14:paraId="66248C2C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FEFB" w14:textId="77777777" w:rsidR="00527188" w:rsidRDefault="0052718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516" w14:textId="77777777" w:rsidR="00527188" w:rsidRDefault="00527188">
            <w:pP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მანანა მახარაშვილი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AE90" w14:textId="77777777" w:rsidR="00527188" w:rsidRDefault="00527188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განათლების ფასილიტატორი</w:t>
            </w:r>
          </w:p>
        </w:tc>
      </w:tr>
      <w:tr w:rsidR="00527188" w14:paraId="399CCD76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673A" w14:textId="77777777" w:rsidR="00527188" w:rsidRDefault="0052718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DD7B" w14:textId="77777777" w:rsidR="00527188" w:rsidRDefault="005271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ბარბარე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გონაშვილი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A779" w14:textId="77777777" w:rsidR="00527188" w:rsidRDefault="00527188">
            <w:pPr>
              <w:pStyle w:val="ListParagraph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,,განათლების ხარისხის განვითარების ეროვნული ცენტრი“, დარგის ფასილიტატორი, სს „ტერაბანკი“</w:t>
            </w:r>
          </w:p>
        </w:tc>
      </w:tr>
      <w:tr w:rsidR="00527188" w14:paraId="6F52F9EC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EF20" w14:textId="77777777" w:rsidR="00527188" w:rsidRDefault="0052718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6E7F" w14:textId="77777777" w:rsidR="00527188" w:rsidRDefault="005271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მარი გვრიტიშვილი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F01A" w14:textId="77777777" w:rsidR="00527188" w:rsidRDefault="005271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შპს - საქართველოს ბიზნეს აკადემია - </w:t>
            </w:r>
            <w:r>
              <w:rPr>
                <w:rFonts w:ascii="Sylfaen" w:hAnsi="Sylfaen" w:cs="Arial"/>
                <w:sz w:val="20"/>
                <w:szCs w:val="20"/>
              </w:rPr>
              <w:t>SBA</w:t>
            </w:r>
          </w:p>
        </w:tc>
      </w:tr>
      <w:tr w:rsidR="00527188" w14:paraId="65BA38C9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C2E7" w14:textId="77777777" w:rsidR="00527188" w:rsidRDefault="0052718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E9D" w14:textId="77777777" w:rsidR="00527188" w:rsidRDefault="0052718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გომელაური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B695" w14:textId="77777777" w:rsidR="00527188" w:rsidRDefault="005271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მარნეულის სამედიცინო კოლეჯი</w:t>
            </w:r>
          </w:p>
        </w:tc>
      </w:tr>
      <w:tr w:rsidR="00527188" w14:paraId="3C25BDB4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5BE0" w14:textId="77777777" w:rsidR="00527188" w:rsidRDefault="0052718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6694" w14:textId="77777777" w:rsidR="00527188" w:rsidRDefault="005271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ნათია ნოზაძე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4389" w14:textId="77777777" w:rsidR="00527188" w:rsidRDefault="0052718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შპს - პროფესიული კოლეჯი „არსი“</w:t>
            </w:r>
          </w:p>
        </w:tc>
      </w:tr>
      <w:tr w:rsidR="00527188" w14:paraId="2C9FFF27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818E" w14:textId="77777777" w:rsidR="00527188" w:rsidRDefault="0052718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CBEC" w14:textId="77777777" w:rsidR="00527188" w:rsidRDefault="0052718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მედეა ზურაბიშვილი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046F" w14:textId="77777777" w:rsidR="00527188" w:rsidRDefault="00527188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 - „ევროპის აკადემიური ცენტრი“</w:t>
            </w:r>
          </w:p>
        </w:tc>
      </w:tr>
      <w:tr w:rsidR="00527188" w14:paraId="207088CA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3311" w14:textId="77777777" w:rsidR="00527188" w:rsidRDefault="0052718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D9FC" w14:textId="77777777" w:rsidR="00527188" w:rsidRDefault="005271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ფუხაშვილი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64FA" w14:textId="77777777" w:rsidR="00527188" w:rsidRDefault="00527188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„ვითიბი ბანკი“</w:t>
            </w:r>
          </w:p>
        </w:tc>
      </w:tr>
      <w:tr w:rsidR="00527188" w14:paraId="0E71C668" w14:textId="77777777" w:rsidTr="0052718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692E" w14:textId="77777777" w:rsidR="00527188" w:rsidRDefault="0052718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BB3D" w14:textId="77777777" w:rsidR="00527188" w:rsidRDefault="005271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 ბედიანაშვილი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EF79" w14:textId="77777777" w:rsidR="00527188" w:rsidRDefault="00527188">
            <w:pPr>
              <w:pStyle w:val="ListParagraph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 - „ტერაბანკი“</w:t>
            </w:r>
          </w:p>
        </w:tc>
      </w:tr>
    </w:tbl>
    <w:p w14:paraId="66517A40" w14:textId="259E1879" w:rsidR="0069549F" w:rsidRPr="00E96B00" w:rsidRDefault="0069549F" w:rsidP="00E96B0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E96B00" w:rsidSect="000921E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6DE4" w16cex:dateUtc="2021-02-03T14:45:00Z"/>
  <w16cex:commentExtensible w16cex:durableId="23C56F4A" w16cex:dateUtc="2021-02-03T14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147D0" w14:textId="77777777" w:rsidR="00B72140" w:rsidRDefault="00B72140" w:rsidP="00185B3C">
      <w:pPr>
        <w:spacing w:after="0" w:line="240" w:lineRule="auto"/>
      </w:pPr>
      <w:r>
        <w:separator/>
      </w:r>
    </w:p>
  </w:endnote>
  <w:endnote w:type="continuationSeparator" w:id="0">
    <w:p w14:paraId="7BF39506" w14:textId="77777777" w:rsidR="00B72140" w:rsidRDefault="00B7214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56A07" w14:textId="77777777" w:rsidR="00835430" w:rsidRDefault="0083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2A34A6" w14:textId="77777777" w:rsidR="00901EA5" w:rsidRDefault="003729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2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CA726D" w14:textId="77777777" w:rsidR="00901EA5" w:rsidRDefault="00901E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2675D" w14:textId="77777777" w:rsidR="00835430" w:rsidRDefault="0083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0764C" w14:textId="77777777" w:rsidR="00B72140" w:rsidRDefault="00B72140" w:rsidP="00185B3C">
      <w:pPr>
        <w:spacing w:after="0" w:line="240" w:lineRule="auto"/>
      </w:pPr>
      <w:r>
        <w:separator/>
      </w:r>
    </w:p>
  </w:footnote>
  <w:footnote w:type="continuationSeparator" w:id="0">
    <w:p w14:paraId="0FC32B41" w14:textId="77777777" w:rsidR="00B72140" w:rsidRDefault="00B7214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DC2AA" w14:textId="77777777" w:rsidR="00835430" w:rsidRDefault="0083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A5610" w14:textId="03462F23" w:rsidR="00901EA5" w:rsidRPr="00C56364" w:rsidRDefault="00901EA5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B3DE5" w14:textId="77777777" w:rsidR="00835430" w:rsidRDefault="0083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B312E"/>
    <w:multiLevelType w:val="hybridMultilevel"/>
    <w:tmpl w:val="0DDE5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B60772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12A455FC"/>
    <w:multiLevelType w:val="multilevel"/>
    <w:tmpl w:val="CBDA1F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6" w15:restartNumberingAfterBreak="0">
    <w:nsid w:val="1B2B6638"/>
    <w:multiLevelType w:val="hybridMultilevel"/>
    <w:tmpl w:val="A4B42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D803F3E"/>
    <w:multiLevelType w:val="hybridMultilevel"/>
    <w:tmpl w:val="D0C2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44F001B"/>
    <w:multiLevelType w:val="hybridMultilevel"/>
    <w:tmpl w:val="83A25B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D7670"/>
    <w:multiLevelType w:val="hybridMultilevel"/>
    <w:tmpl w:val="08366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44556"/>
    <w:multiLevelType w:val="hybridMultilevel"/>
    <w:tmpl w:val="52306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4026391B"/>
    <w:multiLevelType w:val="hybridMultilevel"/>
    <w:tmpl w:val="DF08B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1323B"/>
    <w:multiLevelType w:val="multilevel"/>
    <w:tmpl w:val="C48494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D4DEA"/>
    <w:multiLevelType w:val="hybridMultilevel"/>
    <w:tmpl w:val="7448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F095B"/>
    <w:multiLevelType w:val="hybridMultilevel"/>
    <w:tmpl w:val="3EA46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75794"/>
    <w:multiLevelType w:val="hybridMultilevel"/>
    <w:tmpl w:val="2D4AC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94FCE"/>
    <w:multiLevelType w:val="hybridMultilevel"/>
    <w:tmpl w:val="BDC0E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757261B6"/>
    <w:multiLevelType w:val="multilevel"/>
    <w:tmpl w:val="86BAE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1"/>
  </w:num>
  <w:num w:numId="3">
    <w:abstractNumId w:val="0"/>
  </w:num>
  <w:num w:numId="4">
    <w:abstractNumId w:val="12"/>
  </w:num>
  <w:num w:numId="5">
    <w:abstractNumId w:val="22"/>
  </w:num>
  <w:num w:numId="6">
    <w:abstractNumId w:val="16"/>
  </w:num>
  <w:num w:numId="7">
    <w:abstractNumId w:val="7"/>
  </w:num>
  <w:num w:numId="8">
    <w:abstractNumId w:val="20"/>
  </w:num>
  <w:num w:numId="9">
    <w:abstractNumId w:val="27"/>
  </w:num>
  <w:num w:numId="10">
    <w:abstractNumId w:val="28"/>
  </w:num>
  <w:num w:numId="11">
    <w:abstractNumId w:val="30"/>
  </w:num>
  <w:num w:numId="12">
    <w:abstractNumId w:val="9"/>
  </w:num>
  <w:num w:numId="13">
    <w:abstractNumId w:val="8"/>
  </w:num>
  <w:num w:numId="14">
    <w:abstractNumId w:val="10"/>
  </w:num>
  <w:num w:numId="15">
    <w:abstractNumId w:val="33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6"/>
  </w:num>
  <w:num w:numId="19">
    <w:abstractNumId w:val="14"/>
  </w:num>
  <w:num w:numId="20">
    <w:abstractNumId w:val="13"/>
  </w:num>
  <w:num w:numId="21">
    <w:abstractNumId w:val="25"/>
  </w:num>
  <w:num w:numId="22">
    <w:abstractNumId w:val="15"/>
  </w:num>
  <w:num w:numId="23">
    <w:abstractNumId w:val="5"/>
  </w:num>
  <w:num w:numId="24">
    <w:abstractNumId w:val="3"/>
  </w:num>
  <w:num w:numId="25">
    <w:abstractNumId w:val="4"/>
  </w:num>
  <w:num w:numId="26">
    <w:abstractNumId w:val="11"/>
  </w:num>
  <w:num w:numId="27">
    <w:abstractNumId w:val="23"/>
  </w:num>
  <w:num w:numId="28">
    <w:abstractNumId w:val="21"/>
  </w:num>
  <w:num w:numId="29">
    <w:abstractNumId w:val="17"/>
  </w:num>
  <w:num w:numId="30">
    <w:abstractNumId w:val="18"/>
  </w:num>
  <w:num w:numId="31">
    <w:abstractNumId w:val="29"/>
  </w:num>
  <w:num w:numId="32">
    <w:abstractNumId w:val="19"/>
  </w:num>
  <w:num w:numId="33">
    <w:abstractNumId w:val="26"/>
  </w:num>
  <w:num w:numId="34">
    <w:abstractNumId w:val="32"/>
  </w:num>
  <w:num w:numId="3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0B5"/>
    <w:rsid w:val="00002937"/>
    <w:rsid w:val="00006AD1"/>
    <w:rsid w:val="00014754"/>
    <w:rsid w:val="00016C93"/>
    <w:rsid w:val="00017460"/>
    <w:rsid w:val="00017A37"/>
    <w:rsid w:val="000242F9"/>
    <w:rsid w:val="00024577"/>
    <w:rsid w:val="000270A3"/>
    <w:rsid w:val="000322DE"/>
    <w:rsid w:val="000349BD"/>
    <w:rsid w:val="00034F49"/>
    <w:rsid w:val="0003707E"/>
    <w:rsid w:val="00041ADD"/>
    <w:rsid w:val="000423B6"/>
    <w:rsid w:val="00042CA5"/>
    <w:rsid w:val="000527BF"/>
    <w:rsid w:val="00052C44"/>
    <w:rsid w:val="000547FF"/>
    <w:rsid w:val="00057861"/>
    <w:rsid w:val="00064A5A"/>
    <w:rsid w:val="00071CD1"/>
    <w:rsid w:val="00073549"/>
    <w:rsid w:val="00074CCF"/>
    <w:rsid w:val="00075151"/>
    <w:rsid w:val="000767CA"/>
    <w:rsid w:val="00077FC5"/>
    <w:rsid w:val="00087B70"/>
    <w:rsid w:val="00090D4E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51E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7CE3"/>
    <w:rsid w:val="00163D53"/>
    <w:rsid w:val="00165645"/>
    <w:rsid w:val="0016740C"/>
    <w:rsid w:val="00174F99"/>
    <w:rsid w:val="00182797"/>
    <w:rsid w:val="00182A56"/>
    <w:rsid w:val="00185B3C"/>
    <w:rsid w:val="00190D09"/>
    <w:rsid w:val="00191765"/>
    <w:rsid w:val="00195293"/>
    <w:rsid w:val="00195412"/>
    <w:rsid w:val="00196C42"/>
    <w:rsid w:val="001974B5"/>
    <w:rsid w:val="001A42DE"/>
    <w:rsid w:val="001A4739"/>
    <w:rsid w:val="001A52F1"/>
    <w:rsid w:val="001A7D8F"/>
    <w:rsid w:val="001B04B1"/>
    <w:rsid w:val="001B3358"/>
    <w:rsid w:val="001B5DED"/>
    <w:rsid w:val="001B6717"/>
    <w:rsid w:val="001C1A1B"/>
    <w:rsid w:val="001C2E3A"/>
    <w:rsid w:val="001D3F24"/>
    <w:rsid w:val="001D6034"/>
    <w:rsid w:val="001E05A2"/>
    <w:rsid w:val="001E2B70"/>
    <w:rsid w:val="001E7897"/>
    <w:rsid w:val="001F14ED"/>
    <w:rsid w:val="00205271"/>
    <w:rsid w:val="00212C1E"/>
    <w:rsid w:val="00215DCC"/>
    <w:rsid w:val="00216343"/>
    <w:rsid w:val="00221256"/>
    <w:rsid w:val="00223153"/>
    <w:rsid w:val="00235C64"/>
    <w:rsid w:val="00241FE5"/>
    <w:rsid w:val="00243845"/>
    <w:rsid w:val="002510D4"/>
    <w:rsid w:val="00252EA8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319A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63C2"/>
    <w:rsid w:val="002C7EC2"/>
    <w:rsid w:val="002D5907"/>
    <w:rsid w:val="002D5A93"/>
    <w:rsid w:val="002D5B53"/>
    <w:rsid w:val="002E0860"/>
    <w:rsid w:val="002E088E"/>
    <w:rsid w:val="002E1123"/>
    <w:rsid w:val="002E5E11"/>
    <w:rsid w:val="002E5F84"/>
    <w:rsid w:val="002E7C79"/>
    <w:rsid w:val="002F06B4"/>
    <w:rsid w:val="002F4F8A"/>
    <w:rsid w:val="002F557D"/>
    <w:rsid w:val="00301957"/>
    <w:rsid w:val="00303575"/>
    <w:rsid w:val="00303EB0"/>
    <w:rsid w:val="003057F4"/>
    <w:rsid w:val="0030771B"/>
    <w:rsid w:val="00310E19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6C73"/>
    <w:rsid w:val="003438B3"/>
    <w:rsid w:val="00343E19"/>
    <w:rsid w:val="0034444C"/>
    <w:rsid w:val="003578E9"/>
    <w:rsid w:val="003603C6"/>
    <w:rsid w:val="003729EE"/>
    <w:rsid w:val="0037308B"/>
    <w:rsid w:val="00381879"/>
    <w:rsid w:val="00384B2B"/>
    <w:rsid w:val="003872D9"/>
    <w:rsid w:val="00396AB1"/>
    <w:rsid w:val="003A1648"/>
    <w:rsid w:val="003A25F3"/>
    <w:rsid w:val="003A40C3"/>
    <w:rsid w:val="003A5138"/>
    <w:rsid w:val="003A52CD"/>
    <w:rsid w:val="003B191A"/>
    <w:rsid w:val="003B23A0"/>
    <w:rsid w:val="003B2C27"/>
    <w:rsid w:val="003B5454"/>
    <w:rsid w:val="003D41D0"/>
    <w:rsid w:val="003D6C2A"/>
    <w:rsid w:val="003E0EC2"/>
    <w:rsid w:val="003E38B4"/>
    <w:rsid w:val="003E4FD0"/>
    <w:rsid w:val="003E6509"/>
    <w:rsid w:val="003E7A88"/>
    <w:rsid w:val="003F06D1"/>
    <w:rsid w:val="00401CDC"/>
    <w:rsid w:val="00402C65"/>
    <w:rsid w:val="004052D7"/>
    <w:rsid w:val="00407922"/>
    <w:rsid w:val="00412BCE"/>
    <w:rsid w:val="00422F8D"/>
    <w:rsid w:val="00423A40"/>
    <w:rsid w:val="00424565"/>
    <w:rsid w:val="00430285"/>
    <w:rsid w:val="004306C8"/>
    <w:rsid w:val="004318E0"/>
    <w:rsid w:val="004326F1"/>
    <w:rsid w:val="004344EA"/>
    <w:rsid w:val="00434976"/>
    <w:rsid w:val="00435F9B"/>
    <w:rsid w:val="0044166A"/>
    <w:rsid w:val="0044274A"/>
    <w:rsid w:val="004439AA"/>
    <w:rsid w:val="00450E35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4F1C"/>
    <w:rsid w:val="004A6B19"/>
    <w:rsid w:val="004B0BD5"/>
    <w:rsid w:val="004B5554"/>
    <w:rsid w:val="004B75BD"/>
    <w:rsid w:val="004C1676"/>
    <w:rsid w:val="004C2EA7"/>
    <w:rsid w:val="004C3EB4"/>
    <w:rsid w:val="004D091F"/>
    <w:rsid w:val="004D187E"/>
    <w:rsid w:val="004D4922"/>
    <w:rsid w:val="004D5BE4"/>
    <w:rsid w:val="004D7749"/>
    <w:rsid w:val="004E2B5D"/>
    <w:rsid w:val="004E339C"/>
    <w:rsid w:val="004E5CAD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27188"/>
    <w:rsid w:val="00534621"/>
    <w:rsid w:val="00535BDD"/>
    <w:rsid w:val="00545F4F"/>
    <w:rsid w:val="00555A26"/>
    <w:rsid w:val="005615CB"/>
    <w:rsid w:val="0056760F"/>
    <w:rsid w:val="00571AE2"/>
    <w:rsid w:val="00572EFB"/>
    <w:rsid w:val="00574773"/>
    <w:rsid w:val="00582EF4"/>
    <w:rsid w:val="005832E3"/>
    <w:rsid w:val="00584438"/>
    <w:rsid w:val="0058763C"/>
    <w:rsid w:val="00587F8A"/>
    <w:rsid w:val="005937A9"/>
    <w:rsid w:val="005942C7"/>
    <w:rsid w:val="00594D53"/>
    <w:rsid w:val="00597A99"/>
    <w:rsid w:val="005A0687"/>
    <w:rsid w:val="005A1884"/>
    <w:rsid w:val="005A4467"/>
    <w:rsid w:val="005A4622"/>
    <w:rsid w:val="005A50E6"/>
    <w:rsid w:val="005B513E"/>
    <w:rsid w:val="005D0182"/>
    <w:rsid w:val="005D1CD3"/>
    <w:rsid w:val="005D4196"/>
    <w:rsid w:val="005D6C94"/>
    <w:rsid w:val="005E4152"/>
    <w:rsid w:val="005E6E7E"/>
    <w:rsid w:val="005F4097"/>
    <w:rsid w:val="005F5BBF"/>
    <w:rsid w:val="0060095D"/>
    <w:rsid w:val="00604159"/>
    <w:rsid w:val="00605055"/>
    <w:rsid w:val="00607D47"/>
    <w:rsid w:val="006111B0"/>
    <w:rsid w:val="00611E94"/>
    <w:rsid w:val="00612238"/>
    <w:rsid w:val="006140B5"/>
    <w:rsid w:val="0062042B"/>
    <w:rsid w:val="006212CB"/>
    <w:rsid w:val="006248C0"/>
    <w:rsid w:val="00626381"/>
    <w:rsid w:val="00632A60"/>
    <w:rsid w:val="00633363"/>
    <w:rsid w:val="00633C11"/>
    <w:rsid w:val="00634770"/>
    <w:rsid w:val="00634C92"/>
    <w:rsid w:val="00637623"/>
    <w:rsid w:val="006423F1"/>
    <w:rsid w:val="00647521"/>
    <w:rsid w:val="00650860"/>
    <w:rsid w:val="00651D92"/>
    <w:rsid w:val="00651F3C"/>
    <w:rsid w:val="00652393"/>
    <w:rsid w:val="00653BBF"/>
    <w:rsid w:val="00654201"/>
    <w:rsid w:val="00654AF8"/>
    <w:rsid w:val="00657640"/>
    <w:rsid w:val="00657FC4"/>
    <w:rsid w:val="00662854"/>
    <w:rsid w:val="006635A7"/>
    <w:rsid w:val="006646B8"/>
    <w:rsid w:val="006654D0"/>
    <w:rsid w:val="00665B67"/>
    <w:rsid w:val="00666992"/>
    <w:rsid w:val="006671FE"/>
    <w:rsid w:val="00670B59"/>
    <w:rsid w:val="0068408D"/>
    <w:rsid w:val="00685EC8"/>
    <w:rsid w:val="00691EB6"/>
    <w:rsid w:val="00691EC3"/>
    <w:rsid w:val="0069549F"/>
    <w:rsid w:val="00697E05"/>
    <w:rsid w:val="006A0409"/>
    <w:rsid w:val="006A2656"/>
    <w:rsid w:val="006A5A5A"/>
    <w:rsid w:val="006B2B14"/>
    <w:rsid w:val="006B4763"/>
    <w:rsid w:val="006B5F00"/>
    <w:rsid w:val="006C06C2"/>
    <w:rsid w:val="006C2AC6"/>
    <w:rsid w:val="006C64BB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B10"/>
    <w:rsid w:val="007120D9"/>
    <w:rsid w:val="00721C53"/>
    <w:rsid w:val="00721E29"/>
    <w:rsid w:val="007276B1"/>
    <w:rsid w:val="00731E1E"/>
    <w:rsid w:val="0073716A"/>
    <w:rsid w:val="00737213"/>
    <w:rsid w:val="00737F9E"/>
    <w:rsid w:val="007424E3"/>
    <w:rsid w:val="0074314D"/>
    <w:rsid w:val="00744747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4B39"/>
    <w:rsid w:val="007C5598"/>
    <w:rsid w:val="007D3ACA"/>
    <w:rsid w:val="007D73F9"/>
    <w:rsid w:val="007E2411"/>
    <w:rsid w:val="007E296A"/>
    <w:rsid w:val="007F0B70"/>
    <w:rsid w:val="007F2E4E"/>
    <w:rsid w:val="008046B6"/>
    <w:rsid w:val="00806378"/>
    <w:rsid w:val="008063CB"/>
    <w:rsid w:val="00812296"/>
    <w:rsid w:val="00816F1E"/>
    <w:rsid w:val="00822A98"/>
    <w:rsid w:val="00823438"/>
    <w:rsid w:val="00823C99"/>
    <w:rsid w:val="00825416"/>
    <w:rsid w:val="00835430"/>
    <w:rsid w:val="00836188"/>
    <w:rsid w:val="008366CF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57FE"/>
    <w:rsid w:val="008B2BEF"/>
    <w:rsid w:val="008B3DA6"/>
    <w:rsid w:val="008C49A5"/>
    <w:rsid w:val="008D5C1C"/>
    <w:rsid w:val="008D73EB"/>
    <w:rsid w:val="008E1B91"/>
    <w:rsid w:val="008E1DDE"/>
    <w:rsid w:val="008E3D6B"/>
    <w:rsid w:val="008E5658"/>
    <w:rsid w:val="008E6318"/>
    <w:rsid w:val="008E6B3B"/>
    <w:rsid w:val="008E75E7"/>
    <w:rsid w:val="008F0FED"/>
    <w:rsid w:val="008F1B8F"/>
    <w:rsid w:val="008F2AE5"/>
    <w:rsid w:val="008F2F74"/>
    <w:rsid w:val="008F7132"/>
    <w:rsid w:val="009001F0"/>
    <w:rsid w:val="00901EA5"/>
    <w:rsid w:val="00905615"/>
    <w:rsid w:val="00905AB0"/>
    <w:rsid w:val="00907475"/>
    <w:rsid w:val="009106AE"/>
    <w:rsid w:val="00911F36"/>
    <w:rsid w:val="00914543"/>
    <w:rsid w:val="0092110A"/>
    <w:rsid w:val="00924CF4"/>
    <w:rsid w:val="00925842"/>
    <w:rsid w:val="00930D96"/>
    <w:rsid w:val="00932F38"/>
    <w:rsid w:val="00934572"/>
    <w:rsid w:val="00940031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2A9E"/>
    <w:rsid w:val="009C386F"/>
    <w:rsid w:val="009C52CA"/>
    <w:rsid w:val="009D7C19"/>
    <w:rsid w:val="009E14A9"/>
    <w:rsid w:val="009E2F9B"/>
    <w:rsid w:val="009E5736"/>
    <w:rsid w:val="009F15CF"/>
    <w:rsid w:val="009F3335"/>
    <w:rsid w:val="009F3968"/>
    <w:rsid w:val="009F3F47"/>
    <w:rsid w:val="009F58F9"/>
    <w:rsid w:val="009F6FAD"/>
    <w:rsid w:val="00A15773"/>
    <w:rsid w:val="00A16BDD"/>
    <w:rsid w:val="00A21479"/>
    <w:rsid w:val="00A2270A"/>
    <w:rsid w:val="00A2463E"/>
    <w:rsid w:val="00A24866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7420"/>
    <w:rsid w:val="00A56563"/>
    <w:rsid w:val="00A5668B"/>
    <w:rsid w:val="00A56B21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70AA"/>
    <w:rsid w:val="00AD2523"/>
    <w:rsid w:val="00AD43E1"/>
    <w:rsid w:val="00AE1A34"/>
    <w:rsid w:val="00AE293B"/>
    <w:rsid w:val="00AE3BF2"/>
    <w:rsid w:val="00AE3CF2"/>
    <w:rsid w:val="00AE5088"/>
    <w:rsid w:val="00AF1CBF"/>
    <w:rsid w:val="00AF3AEF"/>
    <w:rsid w:val="00AF77F2"/>
    <w:rsid w:val="00B0242F"/>
    <w:rsid w:val="00B0593E"/>
    <w:rsid w:val="00B14FBC"/>
    <w:rsid w:val="00B15C5D"/>
    <w:rsid w:val="00B161FB"/>
    <w:rsid w:val="00B20F35"/>
    <w:rsid w:val="00B255AD"/>
    <w:rsid w:val="00B270C6"/>
    <w:rsid w:val="00B279D8"/>
    <w:rsid w:val="00B31436"/>
    <w:rsid w:val="00B31C23"/>
    <w:rsid w:val="00B31E89"/>
    <w:rsid w:val="00B33355"/>
    <w:rsid w:val="00B34119"/>
    <w:rsid w:val="00B36C37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2140"/>
    <w:rsid w:val="00B74386"/>
    <w:rsid w:val="00B76221"/>
    <w:rsid w:val="00B84901"/>
    <w:rsid w:val="00B87622"/>
    <w:rsid w:val="00B90749"/>
    <w:rsid w:val="00B9487D"/>
    <w:rsid w:val="00B97A60"/>
    <w:rsid w:val="00BA5E45"/>
    <w:rsid w:val="00BA69A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144D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C69"/>
    <w:rsid w:val="00C145F3"/>
    <w:rsid w:val="00C14F65"/>
    <w:rsid w:val="00C22F4A"/>
    <w:rsid w:val="00C242F9"/>
    <w:rsid w:val="00C250E5"/>
    <w:rsid w:val="00C32A04"/>
    <w:rsid w:val="00C37949"/>
    <w:rsid w:val="00C42EA5"/>
    <w:rsid w:val="00C4637F"/>
    <w:rsid w:val="00C5310A"/>
    <w:rsid w:val="00C56364"/>
    <w:rsid w:val="00C5664F"/>
    <w:rsid w:val="00C56C73"/>
    <w:rsid w:val="00C63CA4"/>
    <w:rsid w:val="00C63D34"/>
    <w:rsid w:val="00C65E89"/>
    <w:rsid w:val="00C72265"/>
    <w:rsid w:val="00C83A0B"/>
    <w:rsid w:val="00C87995"/>
    <w:rsid w:val="00C91A1F"/>
    <w:rsid w:val="00C95123"/>
    <w:rsid w:val="00C96FBC"/>
    <w:rsid w:val="00C97159"/>
    <w:rsid w:val="00C9761D"/>
    <w:rsid w:val="00CA1731"/>
    <w:rsid w:val="00CA2645"/>
    <w:rsid w:val="00CA521D"/>
    <w:rsid w:val="00CB06D1"/>
    <w:rsid w:val="00CB375F"/>
    <w:rsid w:val="00CC11A3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390"/>
    <w:rsid w:val="00CF7DE1"/>
    <w:rsid w:val="00D00147"/>
    <w:rsid w:val="00D0060E"/>
    <w:rsid w:val="00D15617"/>
    <w:rsid w:val="00D20EA8"/>
    <w:rsid w:val="00D247A2"/>
    <w:rsid w:val="00D30970"/>
    <w:rsid w:val="00D35B14"/>
    <w:rsid w:val="00D35F69"/>
    <w:rsid w:val="00D36DD8"/>
    <w:rsid w:val="00D40DD1"/>
    <w:rsid w:val="00D42EA1"/>
    <w:rsid w:val="00D438AF"/>
    <w:rsid w:val="00D44B9D"/>
    <w:rsid w:val="00D47EF7"/>
    <w:rsid w:val="00D501D7"/>
    <w:rsid w:val="00D548EB"/>
    <w:rsid w:val="00D66A98"/>
    <w:rsid w:val="00D75651"/>
    <w:rsid w:val="00D831E2"/>
    <w:rsid w:val="00D87AFE"/>
    <w:rsid w:val="00D91090"/>
    <w:rsid w:val="00D93FFB"/>
    <w:rsid w:val="00D97D2E"/>
    <w:rsid w:val="00DA057D"/>
    <w:rsid w:val="00DA0831"/>
    <w:rsid w:val="00DA41D5"/>
    <w:rsid w:val="00DB6DA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6FA"/>
    <w:rsid w:val="00DE5E38"/>
    <w:rsid w:val="00DF0940"/>
    <w:rsid w:val="00DF0F11"/>
    <w:rsid w:val="00DF1934"/>
    <w:rsid w:val="00DF7D98"/>
    <w:rsid w:val="00DF7EF3"/>
    <w:rsid w:val="00E01FB7"/>
    <w:rsid w:val="00E037F0"/>
    <w:rsid w:val="00E047F4"/>
    <w:rsid w:val="00E12C7D"/>
    <w:rsid w:val="00E21088"/>
    <w:rsid w:val="00E37895"/>
    <w:rsid w:val="00E501F4"/>
    <w:rsid w:val="00E50A7C"/>
    <w:rsid w:val="00E534D4"/>
    <w:rsid w:val="00E537C9"/>
    <w:rsid w:val="00E5445E"/>
    <w:rsid w:val="00E558FB"/>
    <w:rsid w:val="00E57D37"/>
    <w:rsid w:val="00E62897"/>
    <w:rsid w:val="00E63534"/>
    <w:rsid w:val="00E64883"/>
    <w:rsid w:val="00E64FFC"/>
    <w:rsid w:val="00E6525F"/>
    <w:rsid w:val="00E67316"/>
    <w:rsid w:val="00E70DB1"/>
    <w:rsid w:val="00E74AB8"/>
    <w:rsid w:val="00E7743A"/>
    <w:rsid w:val="00E85748"/>
    <w:rsid w:val="00E870E2"/>
    <w:rsid w:val="00E871F3"/>
    <w:rsid w:val="00E87D7C"/>
    <w:rsid w:val="00E92C15"/>
    <w:rsid w:val="00E9305B"/>
    <w:rsid w:val="00E94E0C"/>
    <w:rsid w:val="00E96B00"/>
    <w:rsid w:val="00EA3B13"/>
    <w:rsid w:val="00EA405C"/>
    <w:rsid w:val="00EA4451"/>
    <w:rsid w:val="00EA5164"/>
    <w:rsid w:val="00EC4BA0"/>
    <w:rsid w:val="00EC5EC9"/>
    <w:rsid w:val="00EC5F00"/>
    <w:rsid w:val="00EE1D2F"/>
    <w:rsid w:val="00EE30CB"/>
    <w:rsid w:val="00EE6449"/>
    <w:rsid w:val="00EF2FE5"/>
    <w:rsid w:val="00EF4D24"/>
    <w:rsid w:val="00EF76C3"/>
    <w:rsid w:val="00F02339"/>
    <w:rsid w:val="00F025DB"/>
    <w:rsid w:val="00F02896"/>
    <w:rsid w:val="00F0639B"/>
    <w:rsid w:val="00F2511C"/>
    <w:rsid w:val="00F27F2F"/>
    <w:rsid w:val="00F3436F"/>
    <w:rsid w:val="00F41CA4"/>
    <w:rsid w:val="00F44BD5"/>
    <w:rsid w:val="00F45106"/>
    <w:rsid w:val="00F47F57"/>
    <w:rsid w:val="00F53954"/>
    <w:rsid w:val="00F53B46"/>
    <w:rsid w:val="00F650AA"/>
    <w:rsid w:val="00F657D2"/>
    <w:rsid w:val="00F70F7B"/>
    <w:rsid w:val="00F711C1"/>
    <w:rsid w:val="00F81E9C"/>
    <w:rsid w:val="00F90BF2"/>
    <w:rsid w:val="00F94C80"/>
    <w:rsid w:val="00F96E64"/>
    <w:rsid w:val="00FC04DC"/>
    <w:rsid w:val="00FD07E5"/>
    <w:rsid w:val="00FD3CD9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60D9"/>
    <w:rsid w:val="00FF7801"/>
    <w:rsid w:val="56A0D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740A1"/>
  <w15:docId w15:val="{FDF436DB-D541-4CC7-BC6B-3E7A3BEC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rsid w:val="00B024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1EA5"/>
    <w:rPr>
      <w:color w:val="800080" w:themeColor="followedHyperlink"/>
      <w:u w:val="single"/>
    </w:rPr>
  </w:style>
  <w:style w:type="paragraph" w:customStyle="1" w:styleId="mimgebixml">
    <w:name w:val="mimgebixml"/>
    <w:basedOn w:val="Normal"/>
    <w:rsid w:val="004D18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D187E"/>
  </w:style>
  <w:style w:type="character" w:customStyle="1" w:styleId="ListParagraphChar">
    <w:name w:val="List Paragraph Char"/>
    <w:link w:val="ListParagraph"/>
    <w:uiPriority w:val="34"/>
    <w:qFormat/>
    <w:locked/>
    <w:rsid w:val="002C63C2"/>
    <w:rPr>
      <w:rFonts w:ascii="Calibri" w:eastAsia="Times New Roman" w:hAnsi="Calibri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A4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atsne.gov.ge/ka/document/view/1646971?publication=0" TargetMode="External"/><Relationship Id="rId18" Type="http://schemas.openxmlformats.org/officeDocument/2006/relationships/header" Target="header1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matsne.gov.ge/ka/document/view/3500606?publication=0" TargetMode="External"/><Relationship Id="rId17" Type="http://schemas.openxmlformats.org/officeDocument/2006/relationships/hyperlink" Target="http://www.altasoft.ge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nbg.gov.ge/cp/index.php?m=571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sne.gov.ge/ka/document/view/5038819?publication=0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nbg.gov.ge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vet.ge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CCD58F-CBFC-4589-8060-E91482E65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11D452-50FE-4E51-9D95-40AE63F7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101</cp:revision>
  <cp:lastPrinted>2016-02-10T14:27:00Z</cp:lastPrinted>
  <dcterms:created xsi:type="dcterms:W3CDTF">2016-08-02T10:13:00Z</dcterms:created>
  <dcterms:modified xsi:type="dcterms:W3CDTF">2021-02-08T08:34:00Z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